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47" w:rsidRPr="0045124B" w:rsidRDefault="00F6415C">
      <w:pPr>
        <w:pStyle w:val="SpecNote"/>
      </w:pPr>
      <w:bookmarkStart w:id="0" w:name="_GoBack"/>
      <w:bookmarkEnd w:id="0"/>
      <w:r w:rsidRPr="0045124B">
        <w:t>T</w:t>
      </w:r>
      <w:r w:rsidR="00991472" w:rsidRPr="0045124B">
        <w:t xml:space="preserve">his section includes </w:t>
      </w:r>
      <w:r w:rsidR="00AB0942">
        <w:t>aluminum</w:t>
      </w:r>
      <w:r w:rsidR="00991472" w:rsidRPr="0045124B">
        <w:t xml:space="preserve"> </w:t>
      </w:r>
      <w:r w:rsidR="001A5579">
        <w:t xml:space="preserve">sectional </w:t>
      </w:r>
      <w:r w:rsidR="00262D2F" w:rsidRPr="0045124B">
        <w:t>overhead doors</w:t>
      </w:r>
      <w:r w:rsidR="00991472" w:rsidRPr="0045124B">
        <w:t xml:space="preserve"> </w:t>
      </w:r>
      <w:r w:rsidR="001A5579">
        <w:t xml:space="preserve">with </w:t>
      </w:r>
      <w:r w:rsidR="00AB0942">
        <w:t>glazing panels</w:t>
      </w:r>
      <w:r w:rsidR="001A5579">
        <w:t xml:space="preserve">, </w:t>
      </w:r>
      <w:r w:rsidR="00AB0942" w:rsidRPr="0045124B">
        <w:t xml:space="preserve">manual or electric operation, </w:t>
      </w:r>
      <w:r w:rsidR="00991472" w:rsidRPr="0045124B">
        <w:t>of sto</w:t>
      </w:r>
      <w:r w:rsidR="00AB0942">
        <w:t>ck configuration and hardware.</w:t>
      </w:r>
    </w:p>
    <w:p w:rsidR="001A5579" w:rsidRDefault="001A5579">
      <w:pPr>
        <w:pStyle w:val="SpecNote"/>
      </w:pPr>
    </w:p>
    <w:p w:rsidR="00E14E81" w:rsidRPr="0045124B" w:rsidRDefault="00095523">
      <w:pPr>
        <w:pStyle w:val="SpecNote"/>
      </w:pPr>
      <w:r w:rsidRPr="0045124B">
        <w:t xml:space="preserve">This section includes performance, proprietary, and descriptive type specifications; edit text to avoid conflicting requirements.  </w:t>
      </w:r>
      <w:r w:rsidR="00CB671F">
        <w:t xml:space="preserve">For more </w:t>
      </w:r>
      <w:r w:rsidR="00262D2F">
        <w:t xml:space="preserve">product </w:t>
      </w:r>
      <w:r w:rsidR="00CB671F">
        <w:t>information, contact</w:t>
      </w:r>
      <w:r w:rsidR="00595AF0" w:rsidRPr="0045124B">
        <w:t xml:space="preserve">:  </w:t>
      </w:r>
      <w:r w:rsidR="00CB671F" w:rsidRPr="00CB671F">
        <w:rPr>
          <w:rStyle w:val="Hyperlink"/>
        </w:rPr>
        <w:t>http://www.upwardor.com</w:t>
      </w:r>
      <w:r w:rsidR="00717DAB">
        <w:rPr>
          <w:rStyle w:val="Hyperlink"/>
        </w:rPr>
        <w:t>.</w:t>
      </w:r>
    </w:p>
    <w:p w:rsidR="00991472" w:rsidRPr="0045124B" w:rsidRDefault="00991472" w:rsidP="00C83FD3">
      <w:pPr>
        <w:pStyle w:val="Heading1"/>
      </w:pPr>
      <w:r w:rsidRPr="0045124B">
        <w:t>General</w:t>
      </w:r>
    </w:p>
    <w:p w:rsidR="00991472" w:rsidRPr="0045124B" w:rsidRDefault="00154D6D" w:rsidP="00C83FD3">
      <w:pPr>
        <w:pStyle w:val="Heading2"/>
      </w:pPr>
      <w:r w:rsidRPr="0045124B">
        <w:t>SECTION INCLUDES</w:t>
      </w:r>
    </w:p>
    <w:p w:rsidR="00E447EE" w:rsidRPr="0045124B" w:rsidRDefault="00E447EE" w:rsidP="00E447EE">
      <w:pPr>
        <w:pStyle w:val="SpecNote"/>
      </w:pPr>
      <w:r w:rsidRPr="0045124B">
        <w:t>In this article, select the components or assemblies that are intended to be part of the content of this section and will not be included in other sections.</w:t>
      </w:r>
    </w:p>
    <w:p w:rsidR="00991472" w:rsidRPr="0045124B" w:rsidRDefault="00AB0942" w:rsidP="00C83FD3">
      <w:pPr>
        <w:pStyle w:val="Heading3"/>
      </w:pPr>
      <w:r>
        <w:rPr>
          <w:szCs w:val="22"/>
        </w:rPr>
        <w:t>Aluminum o</w:t>
      </w:r>
      <w:r w:rsidR="00991472" w:rsidRPr="0045124B">
        <w:rPr>
          <w:szCs w:val="22"/>
        </w:rPr>
        <w:t>verhead sectional door.</w:t>
      </w:r>
    </w:p>
    <w:p w:rsidR="00AB0942" w:rsidRDefault="00AB0942" w:rsidP="00AB0942">
      <w:pPr>
        <w:pStyle w:val="Heading3"/>
      </w:pPr>
      <w:r w:rsidRPr="0045124B">
        <w:t>Operating hardware</w:t>
      </w:r>
      <w:r>
        <w:t xml:space="preserve"> and tracks.</w:t>
      </w:r>
    </w:p>
    <w:p w:rsidR="00AB0942" w:rsidRDefault="00AB0942" w:rsidP="00AB0942">
      <w:pPr>
        <w:pStyle w:val="Heading3"/>
      </w:pPr>
      <w:r>
        <w:t>Electric operator.</w:t>
      </w:r>
    </w:p>
    <w:p w:rsidR="00991472" w:rsidRPr="0045124B" w:rsidRDefault="00154D6D" w:rsidP="00C83FD3">
      <w:pPr>
        <w:pStyle w:val="Heading2"/>
      </w:pPr>
      <w:r w:rsidRPr="0045124B">
        <w:t>RELATED SECTIONS</w:t>
      </w:r>
    </w:p>
    <w:p w:rsidR="006E0A9B" w:rsidRPr="0045124B" w:rsidRDefault="006E0A9B" w:rsidP="006E0A9B">
      <w:pPr>
        <w:pStyle w:val="SpecNote"/>
      </w:pPr>
      <w:r w:rsidRPr="0045124B">
        <w:t>In this article, indicate those sections that inter-rely on this section.  The listing below is only partial and should be edited to include those sections specific to the project that describe subjects or products that affect this section directly.</w:t>
      </w:r>
    </w:p>
    <w:p w:rsidR="00991472" w:rsidRPr="0045124B" w:rsidRDefault="00991472" w:rsidP="00C83FD3">
      <w:pPr>
        <w:pStyle w:val="Heading3"/>
      </w:pPr>
      <w:r w:rsidRPr="0045124B">
        <w:t xml:space="preserve">Section </w:t>
      </w:r>
      <w:r w:rsidRPr="0045124B">
        <w:rPr>
          <w:szCs w:val="22"/>
        </w:rPr>
        <w:t>05 50 00</w:t>
      </w:r>
      <w:r w:rsidRPr="0045124B">
        <w:t xml:space="preserve"> </w:t>
      </w:r>
      <w:r w:rsidR="0045124B" w:rsidRPr="0045124B">
        <w:t>-</w:t>
      </w:r>
      <w:r w:rsidRPr="0045124B">
        <w:t xml:space="preserve"> </w:t>
      </w:r>
      <w:r w:rsidRPr="0045124B">
        <w:rPr>
          <w:rStyle w:val="SecRefName"/>
          <w:szCs w:val="22"/>
        </w:rPr>
        <w:t>Metal Fabrications</w:t>
      </w:r>
      <w:r w:rsidR="003B06A9" w:rsidRPr="0045124B">
        <w:t>:</w:t>
      </w:r>
      <w:r w:rsidRPr="0045124B">
        <w:t xml:space="preserve">  Steel [channel] </w:t>
      </w:r>
      <w:r w:rsidR="00E463B7">
        <w:t>[_____]</w:t>
      </w:r>
      <w:r w:rsidRPr="0045124B">
        <w:t xml:space="preserve"> opening frame.</w:t>
      </w:r>
    </w:p>
    <w:p w:rsidR="00991472" w:rsidRPr="0045124B" w:rsidRDefault="00991472" w:rsidP="00C83FD3">
      <w:pPr>
        <w:pStyle w:val="Heading3"/>
      </w:pPr>
      <w:r w:rsidRPr="0045124B">
        <w:t xml:space="preserve">Section </w:t>
      </w:r>
      <w:r w:rsidRPr="0045124B">
        <w:rPr>
          <w:szCs w:val="22"/>
        </w:rPr>
        <w:t>06 10 13</w:t>
      </w:r>
      <w:r w:rsidRPr="0045124B">
        <w:t xml:space="preserve"> </w:t>
      </w:r>
      <w:r w:rsidR="0045124B" w:rsidRPr="0045124B">
        <w:t>-</w:t>
      </w:r>
      <w:r w:rsidRPr="0045124B">
        <w:t xml:space="preserve"> </w:t>
      </w:r>
      <w:r w:rsidRPr="0045124B">
        <w:rPr>
          <w:rStyle w:val="SecRefName"/>
          <w:szCs w:val="22"/>
        </w:rPr>
        <w:t xml:space="preserve">Wood Blocking </w:t>
      </w:r>
      <w:r w:rsidR="003B06A9" w:rsidRPr="0045124B">
        <w:rPr>
          <w:rStyle w:val="SecRefName"/>
          <w:szCs w:val="22"/>
        </w:rPr>
        <w:t>a</w:t>
      </w:r>
      <w:r w:rsidRPr="0045124B">
        <w:rPr>
          <w:rStyle w:val="SecRefName"/>
          <w:szCs w:val="22"/>
        </w:rPr>
        <w:t>nd Curbing</w:t>
      </w:r>
      <w:r w:rsidRPr="0045124B">
        <w:t>:  Rough wood [framing] [blocking] for door opening.</w:t>
      </w:r>
    </w:p>
    <w:p w:rsidR="00991472" w:rsidRPr="0045124B" w:rsidRDefault="00991472" w:rsidP="00C83FD3">
      <w:pPr>
        <w:pStyle w:val="Heading3"/>
      </w:pPr>
      <w:r w:rsidRPr="0045124B">
        <w:t xml:space="preserve">Section </w:t>
      </w:r>
      <w:r w:rsidRPr="0045124B">
        <w:rPr>
          <w:szCs w:val="22"/>
        </w:rPr>
        <w:t>07 92 00</w:t>
      </w:r>
      <w:r w:rsidRPr="0045124B">
        <w:t xml:space="preserve"> </w:t>
      </w:r>
      <w:r w:rsidR="0045124B" w:rsidRPr="0045124B">
        <w:t>-</w:t>
      </w:r>
      <w:r w:rsidRPr="0045124B">
        <w:t xml:space="preserve"> </w:t>
      </w:r>
      <w:r w:rsidRPr="0045124B">
        <w:rPr>
          <w:rStyle w:val="SecRefName"/>
          <w:szCs w:val="22"/>
        </w:rPr>
        <w:t>Joint Sealants</w:t>
      </w:r>
      <w:r w:rsidR="00595AF0" w:rsidRPr="0045124B">
        <w:t xml:space="preserve">:  </w:t>
      </w:r>
      <w:r w:rsidRPr="0045124B">
        <w:t>Perimeter sealant and backup materials.</w:t>
      </w:r>
    </w:p>
    <w:p w:rsidR="00991472" w:rsidRPr="0045124B" w:rsidRDefault="00991472" w:rsidP="00C83FD3">
      <w:pPr>
        <w:pStyle w:val="Heading3"/>
      </w:pPr>
      <w:r w:rsidRPr="0045124B">
        <w:t xml:space="preserve">Section </w:t>
      </w:r>
      <w:r w:rsidRPr="0045124B">
        <w:rPr>
          <w:szCs w:val="22"/>
        </w:rPr>
        <w:t>08 71 00</w:t>
      </w:r>
      <w:r w:rsidRPr="0045124B">
        <w:t xml:space="preserve"> </w:t>
      </w:r>
      <w:r w:rsidR="0045124B" w:rsidRPr="0045124B">
        <w:t>-</w:t>
      </w:r>
      <w:r w:rsidRPr="0045124B">
        <w:t xml:space="preserve"> </w:t>
      </w:r>
      <w:r w:rsidRPr="0045124B">
        <w:rPr>
          <w:rStyle w:val="SecRefName"/>
          <w:szCs w:val="22"/>
        </w:rPr>
        <w:t xml:space="preserve">Door Hardware </w:t>
      </w:r>
      <w:r w:rsidR="0045124B" w:rsidRPr="0045124B">
        <w:rPr>
          <w:rStyle w:val="SecRefName"/>
          <w:szCs w:val="22"/>
        </w:rPr>
        <w:t>-</w:t>
      </w:r>
      <w:r w:rsidRPr="0045124B">
        <w:rPr>
          <w:rStyle w:val="SecRefName"/>
          <w:szCs w:val="22"/>
        </w:rPr>
        <w:t xml:space="preserve"> General</w:t>
      </w:r>
      <w:r w:rsidR="00595AF0" w:rsidRPr="0045124B">
        <w:t xml:space="preserve">:  </w:t>
      </w:r>
      <w:r w:rsidRPr="0045124B">
        <w:t>Cylinder locks.</w:t>
      </w:r>
    </w:p>
    <w:p w:rsidR="00991472" w:rsidRPr="0045124B" w:rsidRDefault="00991472" w:rsidP="00C83FD3">
      <w:pPr>
        <w:pStyle w:val="Heading3"/>
      </w:pPr>
      <w:r w:rsidRPr="0045124B">
        <w:t xml:space="preserve">Section </w:t>
      </w:r>
      <w:r w:rsidRPr="0045124B">
        <w:rPr>
          <w:szCs w:val="22"/>
        </w:rPr>
        <w:t>08 80 50</w:t>
      </w:r>
      <w:r w:rsidRPr="0045124B">
        <w:t xml:space="preserve"> </w:t>
      </w:r>
      <w:r w:rsidR="008E1BE8" w:rsidRPr="0045124B">
        <w:t>–</w:t>
      </w:r>
      <w:r w:rsidRPr="0045124B">
        <w:t xml:space="preserve"> </w:t>
      </w:r>
      <w:r w:rsidR="008E1BE8" w:rsidRPr="0045124B">
        <w:t xml:space="preserve">Glass and </w:t>
      </w:r>
      <w:r w:rsidRPr="0045124B">
        <w:rPr>
          <w:rStyle w:val="SecRefName"/>
          <w:szCs w:val="22"/>
        </w:rPr>
        <w:t>Glazing</w:t>
      </w:r>
      <w:r w:rsidR="00595AF0" w:rsidRPr="0045124B">
        <w:t xml:space="preserve">:  </w:t>
      </w:r>
      <w:r w:rsidRPr="0045124B">
        <w:t>Glass for door lights.</w:t>
      </w:r>
    </w:p>
    <w:p w:rsidR="00991472" w:rsidRPr="0045124B" w:rsidRDefault="006E0A9B" w:rsidP="00C83FD3">
      <w:pPr>
        <w:pStyle w:val="Heading3"/>
      </w:pPr>
      <w:r w:rsidRPr="0045124B">
        <w:t xml:space="preserve">Division 26 </w:t>
      </w:r>
      <w:r w:rsidR="0045124B" w:rsidRPr="0045124B">
        <w:t>-</w:t>
      </w:r>
      <w:r w:rsidRPr="0045124B">
        <w:t xml:space="preserve"> Electrical</w:t>
      </w:r>
      <w:r w:rsidR="00595AF0" w:rsidRPr="0045124B">
        <w:t xml:space="preserve">:  </w:t>
      </w:r>
      <w:r w:rsidR="00991472" w:rsidRPr="0045124B">
        <w:t>Electrical service connection to door controller.</w:t>
      </w:r>
    </w:p>
    <w:p w:rsidR="00991472" w:rsidRPr="0045124B" w:rsidRDefault="00154D6D" w:rsidP="00C83FD3">
      <w:pPr>
        <w:pStyle w:val="Heading2"/>
      </w:pPr>
      <w:r w:rsidRPr="0045124B">
        <w:t>REFERENCES</w:t>
      </w:r>
    </w:p>
    <w:p w:rsidR="00E447EE" w:rsidRPr="0045124B" w:rsidRDefault="00E447EE" w:rsidP="00E447EE">
      <w:pPr>
        <w:pStyle w:val="SpecNote"/>
      </w:pPr>
      <w:r w:rsidRPr="0045124B">
        <w:t xml:space="preserve">Edit this article after editing the rest of this section. Only list reference standards below, that are included within the text of this section, when edited for a project specification </w:t>
      </w:r>
      <w:r w:rsidR="00595AF0" w:rsidRPr="0045124B">
        <w:noBreakHyphen/>
      </w:r>
      <w:r w:rsidRPr="0045124B">
        <w:t xml:space="preserve"> delete other references that do not apply.</w:t>
      </w:r>
    </w:p>
    <w:p w:rsidR="00AB0942" w:rsidRPr="0045124B" w:rsidRDefault="00AB0942" w:rsidP="00AB0942">
      <w:pPr>
        <w:pStyle w:val="Heading3"/>
      </w:pPr>
      <w:r w:rsidRPr="00655B80">
        <w:t>ASTM A653/A653M-</w:t>
      </w:r>
      <w:r w:rsidR="00141B19">
        <w:t>11</w:t>
      </w:r>
      <w:r w:rsidRPr="00655B80">
        <w:t xml:space="preserve"> - Standard Specification for Steel Sheet, Zinc-Coated (Galvanized) or Zinc-Iron Alloy-Coated (Galvannealed) by the Hot-Dip Process.</w:t>
      </w:r>
    </w:p>
    <w:p w:rsidR="00AB0942" w:rsidRPr="0045124B" w:rsidRDefault="00AB0942" w:rsidP="00AB0942">
      <w:pPr>
        <w:pStyle w:val="Heading3"/>
      </w:pPr>
      <w:r w:rsidRPr="00131997">
        <w:t>ASTM B209M-10 - Standard Specification for Aluminum and Aluminum-Alloy Sheet and Plat</w:t>
      </w:r>
      <w:r w:rsidR="00E463B7" w:rsidRPr="00131997">
        <w:t>e (</w:t>
      </w:r>
      <w:r w:rsidRPr="00131997">
        <w:t>ASTM B209-10 - Standard Specification for Aluminum and Aluminum-Alloy Sheet and Plate</w:t>
      </w:r>
      <w:r w:rsidR="00E463B7" w:rsidRPr="00131997">
        <w:t>)</w:t>
      </w:r>
      <w:r w:rsidRPr="0045124B">
        <w:t>.</w:t>
      </w:r>
    </w:p>
    <w:p w:rsidR="00AB0942" w:rsidRPr="0045124B" w:rsidRDefault="00AB0942" w:rsidP="00AB0942">
      <w:pPr>
        <w:pStyle w:val="Heading3"/>
      </w:pPr>
      <w:r w:rsidRPr="00131997">
        <w:t>ASTM B221M-12 - Standard Specification for Aluminum and Aluminum-Alloy Extruded Bars, Rods, Wire, Profiles, and Tube</w:t>
      </w:r>
      <w:r w:rsidR="00E463B7" w:rsidRPr="00131997">
        <w:t>s (</w:t>
      </w:r>
      <w:r w:rsidRPr="00131997">
        <w:t>ASTM B221-12 - Standard Specification for Aluminum and Aluminum-Alloy Extruded Bars, Rods, Wire, Profiles, and Tubes</w:t>
      </w:r>
      <w:r w:rsidR="00E463B7" w:rsidRPr="00131997">
        <w:t>)</w:t>
      </w:r>
      <w:r w:rsidRPr="0045124B">
        <w:t>.</w:t>
      </w:r>
    </w:p>
    <w:p w:rsidR="00AB0942" w:rsidRPr="0045124B" w:rsidRDefault="00AB0942" w:rsidP="00AB0942">
      <w:pPr>
        <w:pStyle w:val="Heading3"/>
      </w:pPr>
      <w:r w:rsidRPr="0045124B">
        <w:t>ASTM E330-02 - Test Method for Structural Performance of Exterior Windows, Curtain Walls, and Doors by Uniform Static Air Pressure Difference.</w:t>
      </w:r>
    </w:p>
    <w:p w:rsidR="00147F93" w:rsidRPr="00606737" w:rsidRDefault="00147F93" w:rsidP="00147F93">
      <w:pPr>
        <w:pStyle w:val="Heading3"/>
      </w:pPr>
      <w:r w:rsidRPr="00606737">
        <w:t>CAN/CGSB 12.1-M90 - Tempered or Laminated Safety Glass.</w:t>
      </w:r>
    </w:p>
    <w:p w:rsidR="00AB0942" w:rsidRPr="0045124B" w:rsidRDefault="00AB0942" w:rsidP="00AB0942">
      <w:pPr>
        <w:pStyle w:val="Heading3"/>
      </w:pPr>
      <w:r w:rsidRPr="0045124B">
        <w:lastRenderedPageBreak/>
        <w:t>CSA-C22.1-</w:t>
      </w:r>
      <w:r>
        <w:t>12</w:t>
      </w:r>
      <w:r w:rsidRPr="0045124B">
        <w:t xml:space="preserve"> - Canadian Electrical Code, Part I (</w:t>
      </w:r>
      <w:r>
        <w:t>22</w:t>
      </w:r>
      <w:r w:rsidRPr="0045124B">
        <w:t>th Edition), Safety Standard for Electrical Installations.</w:t>
      </w:r>
    </w:p>
    <w:p w:rsidR="00AB0942" w:rsidRPr="0045124B" w:rsidRDefault="00AB0942" w:rsidP="00AB0942">
      <w:pPr>
        <w:pStyle w:val="Heading3"/>
      </w:pPr>
      <w:r w:rsidRPr="0045124B">
        <w:t>CAN/CSA-C22.2 No. 100-04</w:t>
      </w:r>
      <w:r>
        <w:t xml:space="preserve"> (R2009)</w:t>
      </w:r>
      <w:r w:rsidRPr="0045124B">
        <w:t xml:space="preserve"> - Motors and Generators.</w:t>
      </w:r>
    </w:p>
    <w:p w:rsidR="00AB0942" w:rsidRPr="0045124B" w:rsidRDefault="00AB0942" w:rsidP="00AB0942">
      <w:pPr>
        <w:pStyle w:val="Heading3"/>
      </w:pPr>
      <w:r w:rsidRPr="0045124B">
        <w:t>NEMA MG1-20</w:t>
      </w:r>
      <w:r>
        <w:t>11</w:t>
      </w:r>
      <w:r w:rsidRPr="0045124B">
        <w:t xml:space="preserve"> - Motors and Generators.</w:t>
      </w:r>
    </w:p>
    <w:p w:rsidR="00991472" w:rsidRPr="0045124B" w:rsidRDefault="00154D6D" w:rsidP="00C83FD3">
      <w:pPr>
        <w:pStyle w:val="Heading2"/>
      </w:pPr>
      <w:r w:rsidRPr="0045124B">
        <w:t>SYSTEM DESCRIPTION</w:t>
      </w:r>
    </w:p>
    <w:p w:rsidR="00991472" w:rsidRPr="0045124B" w:rsidRDefault="00991472">
      <w:pPr>
        <w:pStyle w:val="SpecNote"/>
      </w:pPr>
      <w:r w:rsidRPr="0045124B">
        <w:t>Use this article carefully; restrict statements to describe the combined result of the components used to assemble the system.  Do not repeat statements made in the Section Includes article.</w:t>
      </w:r>
    </w:p>
    <w:p w:rsidR="00AB0942" w:rsidRPr="0045124B" w:rsidRDefault="00AB0942" w:rsidP="00AB0942">
      <w:pPr>
        <w:pStyle w:val="Heading3"/>
        <w:rPr>
          <w:szCs w:val="22"/>
        </w:rPr>
      </w:pPr>
      <w:r>
        <w:rPr>
          <w:szCs w:val="22"/>
        </w:rPr>
        <w:t xml:space="preserve">Door </w:t>
      </w:r>
      <w:r w:rsidRPr="0045124B">
        <w:rPr>
          <w:szCs w:val="22"/>
        </w:rPr>
        <w:t>Panels:  Stile and rail aluminum with</w:t>
      </w:r>
      <w:r>
        <w:rPr>
          <w:szCs w:val="22"/>
        </w:rPr>
        <w:t xml:space="preserve"> full width glazing panels [and</w:t>
      </w:r>
      <w:r w:rsidRPr="0045124B">
        <w:rPr>
          <w:szCs w:val="22"/>
        </w:rPr>
        <w:t xml:space="preserve"> </w:t>
      </w:r>
      <w:r>
        <w:rPr>
          <w:szCs w:val="22"/>
        </w:rPr>
        <w:t xml:space="preserve">aluminum [insulated] </w:t>
      </w:r>
      <w:r w:rsidRPr="0045124B">
        <w:rPr>
          <w:szCs w:val="22"/>
        </w:rPr>
        <w:t>infill panels</w:t>
      </w:r>
      <w:r>
        <w:rPr>
          <w:szCs w:val="22"/>
        </w:rPr>
        <w:t>]</w:t>
      </w:r>
      <w:r w:rsidRPr="0045124B">
        <w:rPr>
          <w:szCs w:val="22"/>
        </w:rPr>
        <w:t>.</w:t>
      </w:r>
    </w:p>
    <w:p w:rsidR="00AB0942" w:rsidRPr="0045124B" w:rsidRDefault="00AB0942" w:rsidP="00AB0942">
      <w:pPr>
        <w:pStyle w:val="Heading3"/>
      </w:pPr>
      <w:r w:rsidRPr="0045124B">
        <w:t xml:space="preserve">Lift Type:  [Standard lift] </w:t>
      </w:r>
      <w:r>
        <w:t xml:space="preserve">[Vertical lift] </w:t>
      </w:r>
      <w:r w:rsidRPr="0045124B">
        <w:t>[High lift] [Low headroom] operating style with track and hardware.</w:t>
      </w:r>
    </w:p>
    <w:p w:rsidR="00781CB7" w:rsidRPr="0045124B" w:rsidRDefault="00781CB7" w:rsidP="00781CB7">
      <w:pPr>
        <w:pStyle w:val="Heading3"/>
      </w:pPr>
      <w:r w:rsidRPr="0045124B">
        <w:t>Operation:  [</w:t>
      </w:r>
      <w:r>
        <w:t>Manual</w:t>
      </w:r>
      <w:r w:rsidRPr="0045124B">
        <w:t>] [Electric]</w:t>
      </w:r>
      <w:r>
        <w:t xml:space="preserve"> [Semi-automatic] [Fully automatic]</w:t>
      </w:r>
      <w:r w:rsidRPr="0045124B">
        <w:t>.</w:t>
      </w:r>
      <w:r>
        <w:t xml:space="preserve">  [</w:t>
      </w:r>
      <w:r w:rsidRPr="0045124B">
        <w:t xml:space="preserve">Manual operation with maximum exertion of </w:t>
      </w:r>
      <w:r w:rsidRPr="00C54E22">
        <w:t xml:space="preserve">110 </w:t>
      </w:r>
      <w:r w:rsidR="00E463B7" w:rsidRPr="00C54E22">
        <w:t>N (</w:t>
      </w:r>
      <w:r w:rsidRPr="00C54E22">
        <w:t>25 lbs</w:t>
      </w:r>
      <w:r w:rsidR="00E463B7" w:rsidRPr="00C54E22">
        <w:t>)</w:t>
      </w:r>
      <w:r w:rsidRPr="0045124B">
        <w:t xml:space="preserve"> force</w:t>
      </w:r>
      <w:r>
        <w:t>]</w:t>
      </w:r>
      <w:r w:rsidRPr="0045124B">
        <w:t>.</w:t>
      </w:r>
    </w:p>
    <w:p w:rsidR="00991472" w:rsidRPr="0045124B" w:rsidRDefault="00154D6D" w:rsidP="00C83FD3">
      <w:pPr>
        <w:pStyle w:val="Heading2"/>
      </w:pPr>
      <w:r w:rsidRPr="0045124B">
        <w:t>SUBMITTALS FOR REVIEW</w:t>
      </w:r>
    </w:p>
    <w:p w:rsidR="00E447EE" w:rsidRPr="0045124B" w:rsidRDefault="00E447EE" w:rsidP="00E447EE">
      <w:pPr>
        <w:pStyle w:val="SpecNote"/>
      </w:pPr>
      <w:r w:rsidRPr="0045124B">
        <w:t xml:space="preserve">Do not request submittals if this specification section or drawings sufficiently describe the products of this section </w:t>
      </w:r>
      <w:r w:rsidR="00595AF0" w:rsidRPr="0045124B">
        <w:noBreakHyphen/>
      </w:r>
      <w:r w:rsidRPr="0045124B">
        <w:t xml:space="preserve"> or if proprietary specifying is used.  This requested review of submittals increases the possibility of unintended variations to the contract documents, thus increasing a consultant's liability.  The following submittals are intended for review to determine eligibility for the project.</w:t>
      </w:r>
    </w:p>
    <w:p w:rsidR="00E447EE" w:rsidRPr="0045124B" w:rsidRDefault="00E447EE" w:rsidP="00E447EE">
      <w:pPr>
        <w:pStyle w:val="Heading3"/>
      </w:pPr>
      <w:r w:rsidRPr="0045124B">
        <w:t>Section 01 33 00</w:t>
      </w:r>
      <w:r w:rsidR="00595AF0" w:rsidRPr="0045124B">
        <w:t xml:space="preserve">:  </w:t>
      </w:r>
      <w:r w:rsidRPr="0045124B">
        <w:t>Submission procedures.</w:t>
      </w:r>
    </w:p>
    <w:p w:rsidR="00991472" w:rsidRPr="0045124B" w:rsidRDefault="00991472" w:rsidP="00C83FD3">
      <w:pPr>
        <w:pStyle w:val="Heading3"/>
      </w:pPr>
      <w:r w:rsidRPr="0045124B">
        <w:t>Shop Drawings</w:t>
      </w:r>
      <w:r w:rsidR="00595AF0" w:rsidRPr="0045124B">
        <w:t xml:space="preserve">:  </w:t>
      </w:r>
      <w:r w:rsidRPr="0045124B">
        <w:t xml:space="preserve">Indicate opening dimensions and required tolerances, connection details, anchorage spacing, hardware locations, installation details and </w:t>
      </w:r>
      <w:r w:rsidR="00E463B7">
        <w:t>[_____]</w:t>
      </w:r>
      <w:r w:rsidRPr="0045124B">
        <w:t>.</w:t>
      </w:r>
    </w:p>
    <w:p w:rsidR="00991472" w:rsidRPr="0045124B" w:rsidRDefault="00991472" w:rsidP="00C83FD3">
      <w:pPr>
        <w:pStyle w:val="Heading3"/>
      </w:pPr>
      <w:r w:rsidRPr="0045124B">
        <w:t>Product Data</w:t>
      </w:r>
      <w:r w:rsidR="00595AF0" w:rsidRPr="0045124B">
        <w:t xml:space="preserve">:  </w:t>
      </w:r>
      <w:r w:rsidRPr="0045124B">
        <w:t xml:space="preserve">Provide component construction, anchorage method, hardware, and </w:t>
      </w:r>
      <w:r w:rsidR="00E463B7">
        <w:t>[_____]</w:t>
      </w:r>
      <w:r w:rsidRPr="0045124B">
        <w:t>.</w:t>
      </w:r>
    </w:p>
    <w:p w:rsidR="00991472" w:rsidRPr="0045124B" w:rsidRDefault="00991472">
      <w:pPr>
        <w:pStyle w:val="SpecNote"/>
      </w:pPr>
      <w:r w:rsidRPr="0045124B">
        <w:t>Include the following paragraph for submission of physical samples for selection of finish, colour, texture, etc.</w:t>
      </w:r>
    </w:p>
    <w:p w:rsidR="00AB0942" w:rsidRPr="00AB0942" w:rsidRDefault="00991472" w:rsidP="00C83FD3">
      <w:pPr>
        <w:pStyle w:val="Heading3"/>
      </w:pPr>
      <w:r w:rsidRPr="0045124B">
        <w:rPr>
          <w:szCs w:val="22"/>
        </w:rPr>
        <w:t>Samples</w:t>
      </w:r>
      <w:r w:rsidR="00595AF0" w:rsidRPr="0045124B">
        <w:rPr>
          <w:szCs w:val="22"/>
        </w:rPr>
        <w:t xml:space="preserve">:  </w:t>
      </w:r>
    </w:p>
    <w:p w:rsidR="00991472" w:rsidRPr="00AB0942" w:rsidRDefault="00991472" w:rsidP="00AB0942">
      <w:pPr>
        <w:pStyle w:val="Heading4"/>
      </w:pPr>
      <w:r w:rsidRPr="0045124B">
        <w:t>Submit [two</w:t>
      </w:r>
      <w:r w:rsidR="007034E2" w:rsidRPr="0045124B">
        <w:t xml:space="preserve"> (2)</w:t>
      </w:r>
      <w:r w:rsidRPr="0045124B">
        <w:t xml:space="preserve">] </w:t>
      </w:r>
      <w:r w:rsidR="00E463B7">
        <w:t>[_____]</w:t>
      </w:r>
      <w:r w:rsidR="00AB0942">
        <w:t xml:space="preserve"> </w:t>
      </w:r>
      <w:r w:rsidRPr="0045124B">
        <w:t xml:space="preserve">panel finish samples, </w:t>
      </w:r>
      <w:r w:rsidR="00E463B7" w:rsidRPr="00C54E22">
        <w:t>[_____]</w:t>
      </w:r>
      <w:r w:rsidR="00856A7A" w:rsidRPr="00C54E22">
        <w:t xml:space="preserve"> m</w:t>
      </w:r>
      <w:r w:rsidR="00E463B7" w:rsidRPr="00C54E22">
        <w:t>m ([_____]</w:t>
      </w:r>
      <w:r w:rsidR="00856A7A" w:rsidRPr="00C54E22">
        <w:t xml:space="preserve"> inch</w:t>
      </w:r>
      <w:r w:rsidR="00E463B7" w:rsidRPr="00C54E22">
        <w:t>)</w:t>
      </w:r>
      <w:r w:rsidR="00856A7A" w:rsidRPr="0045124B">
        <w:t xml:space="preserve"> </w:t>
      </w:r>
      <w:r w:rsidRPr="0045124B">
        <w:t>in size, illustrating colour and finish.</w:t>
      </w:r>
    </w:p>
    <w:p w:rsidR="00AB0942" w:rsidRPr="0045124B" w:rsidRDefault="00AB0942" w:rsidP="00AB0942">
      <w:pPr>
        <w:pStyle w:val="Heading4"/>
      </w:pPr>
      <w:r w:rsidRPr="0045124B">
        <w:t xml:space="preserve">Submit [two (2)] </w:t>
      </w:r>
      <w:r w:rsidR="00E463B7">
        <w:t>[_____]</w:t>
      </w:r>
      <w:r w:rsidRPr="0045124B">
        <w:t xml:space="preserve"> </w:t>
      </w:r>
      <w:r>
        <w:t>glazing panel</w:t>
      </w:r>
      <w:r w:rsidRPr="0045124B">
        <w:t xml:space="preserve"> samples, </w:t>
      </w:r>
      <w:r w:rsidR="00E463B7" w:rsidRPr="00C54E22">
        <w:t>[_____]</w:t>
      </w:r>
      <w:r w:rsidRPr="00C54E22">
        <w:t xml:space="preserve"> m</w:t>
      </w:r>
      <w:r w:rsidR="00E463B7" w:rsidRPr="00C54E22">
        <w:t>m ([_____]</w:t>
      </w:r>
      <w:r w:rsidRPr="00C54E22">
        <w:t xml:space="preserve"> inch</w:t>
      </w:r>
      <w:r w:rsidR="00E463B7" w:rsidRPr="00C54E22">
        <w:t>)</w:t>
      </w:r>
      <w:r w:rsidRPr="0045124B">
        <w:t xml:space="preserve"> in size, illustrating colour.</w:t>
      </w:r>
    </w:p>
    <w:p w:rsidR="00991472" w:rsidRPr="0045124B" w:rsidRDefault="00154D6D" w:rsidP="00C83FD3">
      <w:pPr>
        <w:pStyle w:val="Heading2"/>
      </w:pPr>
      <w:r w:rsidRPr="0045124B">
        <w:t>SUBMITTALS FOR INFORMATION</w:t>
      </w:r>
    </w:p>
    <w:p w:rsidR="00E447EE" w:rsidRPr="0045124B" w:rsidRDefault="00E447EE" w:rsidP="00E447EE">
      <w:pPr>
        <w:pStyle w:val="SpecNote"/>
      </w:pPr>
      <w:r w:rsidRPr="0045124B">
        <w:t>The following submittals are for information only; do not request these submittals if the information submitted will be assessed for acceptability.</w:t>
      </w:r>
    </w:p>
    <w:p w:rsidR="00E447EE" w:rsidRPr="0045124B" w:rsidRDefault="00E447EE" w:rsidP="00E447EE">
      <w:pPr>
        <w:pStyle w:val="Heading3"/>
      </w:pPr>
      <w:r w:rsidRPr="0045124B">
        <w:t>Section 01 33 00</w:t>
      </w:r>
      <w:r w:rsidR="00595AF0" w:rsidRPr="0045124B">
        <w:t xml:space="preserve">:  </w:t>
      </w:r>
      <w:r w:rsidRPr="0045124B">
        <w:t>Submission procedures.</w:t>
      </w:r>
    </w:p>
    <w:p w:rsidR="006E0A9B" w:rsidRPr="0045124B" w:rsidRDefault="006E0A9B" w:rsidP="006E0A9B">
      <w:pPr>
        <w:pStyle w:val="SpecNote"/>
      </w:pPr>
      <w:r w:rsidRPr="0045124B">
        <w:t>When manufacturer's written instructions for specific installation requirements are referenced in Part 3 Execution, include the following request for submittal of those instructions.  Edit the Part 3 statements to avoid conflict with manufacturer's written instructions.</w:t>
      </w:r>
    </w:p>
    <w:p w:rsidR="00AB0942" w:rsidRPr="0045124B" w:rsidRDefault="00AB0942" w:rsidP="00B51ADC">
      <w:pPr>
        <w:pStyle w:val="Heading3"/>
        <w:numPr>
          <w:ilvl w:val="2"/>
          <w:numId w:val="7"/>
        </w:numPr>
      </w:pPr>
      <w:r w:rsidRPr="0045124B">
        <w:t>Installation Data:  Manufacturer's installation requirements</w:t>
      </w:r>
      <w:r>
        <w:t>,</w:t>
      </w:r>
      <w:r w:rsidRPr="0045124B">
        <w:t xml:space="preserve"> special procedures</w:t>
      </w:r>
      <w:r>
        <w:t xml:space="preserve"> and </w:t>
      </w:r>
      <w:r w:rsidRPr="0045124B">
        <w:t>perimeter conditions requiring special attention.</w:t>
      </w:r>
    </w:p>
    <w:p w:rsidR="00E31694" w:rsidRPr="0045124B" w:rsidRDefault="00E31694" w:rsidP="00AB0942">
      <w:pPr>
        <w:pStyle w:val="SpecNoteEnv"/>
      </w:pPr>
      <w:r w:rsidRPr="0045124B">
        <w:lastRenderedPageBreak/>
        <w:t>Include the following ONLY if specifying for a LEED project.  Specify only the technical requirements necessary to achieve the credits desired for this project.</w:t>
      </w:r>
    </w:p>
    <w:p w:rsidR="00E31694" w:rsidRPr="0045124B" w:rsidRDefault="00E31694" w:rsidP="00B51ADC">
      <w:pPr>
        <w:pStyle w:val="Heading3"/>
        <w:numPr>
          <w:ilvl w:val="2"/>
          <w:numId w:val="4"/>
        </w:numPr>
      </w:pPr>
      <w:r w:rsidRPr="0045124B">
        <w:rPr>
          <w:szCs w:val="22"/>
        </w:rPr>
        <w:t>Sustainable Design:</w:t>
      </w:r>
    </w:p>
    <w:p w:rsidR="00E31694" w:rsidRPr="0045124B" w:rsidRDefault="00E31694" w:rsidP="00B51ADC">
      <w:pPr>
        <w:pStyle w:val="Heading4"/>
        <w:numPr>
          <w:ilvl w:val="3"/>
          <w:numId w:val="4"/>
        </w:numPr>
      </w:pPr>
      <w:r w:rsidRPr="0045124B">
        <w:t>Section 01 35 18:  LEED documentation procedures.</w:t>
      </w:r>
    </w:p>
    <w:p w:rsidR="00E31694" w:rsidRPr="0045124B" w:rsidRDefault="00E31694" w:rsidP="00B51ADC">
      <w:pPr>
        <w:pStyle w:val="Heading4"/>
        <w:numPr>
          <w:ilvl w:val="3"/>
          <w:numId w:val="4"/>
        </w:numPr>
      </w:pPr>
      <w:r w:rsidRPr="0045124B">
        <w:t>Provide required LEED documentation for Product [recycled content] [regional materials].</w:t>
      </w:r>
    </w:p>
    <w:p w:rsidR="002E39E3" w:rsidRPr="0045124B" w:rsidRDefault="002E39E3" w:rsidP="002E39E3">
      <w:pPr>
        <w:pStyle w:val="Heading4"/>
      </w:pPr>
      <w:r w:rsidRPr="0045124B">
        <w:t>Manufacturer</w:t>
      </w:r>
      <w:r w:rsidR="0045124B" w:rsidRPr="0045124B">
        <w:t>'</w:t>
      </w:r>
      <w:r w:rsidRPr="0045124B">
        <w:t xml:space="preserve">s Certificate:  Certify that Products meet or exceed [specified requirements] </w:t>
      </w:r>
      <w:r w:rsidR="00E463B7">
        <w:t>[_____]</w:t>
      </w:r>
      <w:r w:rsidRPr="0045124B">
        <w:t>.</w:t>
      </w:r>
    </w:p>
    <w:p w:rsidR="009C2F1C" w:rsidRPr="0045124B" w:rsidRDefault="00154D6D" w:rsidP="009C2F1C">
      <w:pPr>
        <w:pStyle w:val="Heading2"/>
      </w:pPr>
      <w:r w:rsidRPr="0045124B">
        <w:t>CLOSEOUT SUBMITTALS</w:t>
      </w:r>
    </w:p>
    <w:p w:rsidR="009C2F1C" w:rsidRPr="0045124B" w:rsidRDefault="009C2F1C" w:rsidP="009C2F1C">
      <w:pPr>
        <w:pStyle w:val="SpecNote"/>
      </w:pPr>
      <w:r w:rsidRPr="0045124B">
        <w:t>The following submittals are for project closeout purposes; do not request these submittals if the information submitted will be assessed for acceptability.</w:t>
      </w:r>
    </w:p>
    <w:p w:rsidR="009C2F1C" w:rsidRPr="0045124B" w:rsidRDefault="009C2F1C" w:rsidP="009C2F1C">
      <w:pPr>
        <w:pStyle w:val="Heading3"/>
      </w:pPr>
      <w:r w:rsidRPr="0045124B">
        <w:rPr>
          <w:szCs w:val="22"/>
        </w:rPr>
        <w:t>Section 01 78 10</w:t>
      </w:r>
      <w:r w:rsidR="00595AF0" w:rsidRPr="0045124B">
        <w:rPr>
          <w:szCs w:val="22"/>
        </w:rPr>
        <w:t xml:space="preserve">:  </w:t>
      </w:r>
      <w:r w:rsidRPr="0045124B">
        <w:rPr>
          <w:szCs w:val="22"/>
        </w:rPr>
        <w:t>Submission procedures.</w:t>
      </w:r>
    </w:p>
    <w:p w:rsidR="009C2F1C" w:rsidRPr="0045124B" w:rsidRDefault="009C2F1C" w:rsidP="00C83FD3">
      <w:pPr>
        <w:pStyle w:val="Heading3"/>
      </w:pPr>
      <w:r w:rsidRPr="0045124B">
        <w:t>Operation and Maintenance Data:</w:t>
      </w:r>
    </w:p>
    <w:p w:rsidR="00991472" w:rsidRPr="0045124B" w:rsidRDefault="00991472" w:rsidP="009C2F1C">
      <w:pPr>
        <w:pStyle w:val="Heading4"/>
      </w:pPr>
      <w:r w:rsidRPr="0045124B">
        <w:t xml:space="preserve">Include electrical control adjustments and </w:t>
      </w:r>
      <w:r w:rsidR="00E463B7">
        <w:t>[_____]</w:t>
      </w:r>
      <w:r w:rsidRPr="0045124B">
        <w:t>.</w:t>
      </w:r>
    </w:p>
    <w:p w:rsidR="00991472" w:rsidRPr="0045124B" w:rsidRDefault="00991472" w:rsidP="009C2F1C">
      <w:pPr>
        <w:pStyle w:val="Heading4"/>
      </w:pPr>
      <w:r w:rsidRPr="0045124B">
        <w:t>Include data for [motor</w:t>
      </w:r>
      <w:r w:rsidR="002E39E3" w:rsidRPr="0045124B">
        <w:t>]</w:t>
      </w:r>
      <w:r w:rsidRPr="0045124B">
        <w:t xml:space="preserve"> </w:t>
      </w:r>
      <w:r w:rsidR="002E39E3" w:rsidRPr="0045124B">
        <w:t>[</w:t>
      </w:r>
      <w:r w:rsidRPr="0045124B">
        <w:t>transmission</w:t>
      </w:r>
      <w:r w:rsidR="002E39E3" w:rsidRPr="0045124B">
        <w:t>]</w:t>
      </w:r>
      <w:r w:rsidRPr="0045124B">
        <w:t xml:space="preserve"> </w:t>
      </w:r>
      <w:r w:rsidR="002E39E3" w:rsidRPr="0045124B">
        <w:t>[</w:t>
      </w:r>
      <w:r w:rsidRPr="0045124B">
        <w:t>shaft and gearing</w:t>
      </w:r>
      <w:r w:rsidR="002E39E3" w:rsidRPr="0045124B">
        <w:t>]</w:t>
      </w:r>
      <w:r w:rsidRPr="0045124B">
        <w:t>, lubrication frequency, spare part sources.</w:t>
      </w:r>
    </w:p>
    <w:p w:rsidR="00991472" w:rsidRPr="0045124B" w:rsidRDefault="00991472">
      <w:pPr>
        <w:pStyle w:val="SpecNote"/>
      </w:pPr>
      <w:r w:rsidRPr="0045124B">
        <w:t>Coordinate the following paragraph with the WARRANTY article.</w:t>
      </w:r>
    </w:p>
    <w:p w:rsidR="00991472" w:rsidRPr="0045124B" w:rsidRDefault="009C2F1C" w:rsidP="00C83FD3">
      <w:pPr>
        <w:pStyle w:val="Heading3"/>
      </w:pPr>
      <w:r w:rsidRPr="0045124B">
        <w:t>Warranty Documentation</w:t>
      </w:r>
      <w:r w:rsidR="00595AF0" w:rsidRPr="0045124B">
        <w:t xml:space="preserve">:  </w:t>
      </w:r>
      <w:r w:rsidR="00991472" w:rsidRPr="0045124B">
        <w:rPr>
          <w:szCs w:val="22"/>
        </w:rPr>
        <w:t>Submit manufacturer warranty and ensure forms have been completed in Owner</w:t>
      </w:r>
      <w:r w:rsidR="0045124B" w:rsidRPr="0045124B">
        <w:rPr>
          <w:szCs w:val="22"/>
        </w:rPr>
        <w:t>'</w:t>
      </w:r>
      <w:r w:rsidR="00991472" w:rsidRPr="0045124B">
        <w:rPr>
          <w:szCs w:val="22"/>
        </w:rPr>
        <w:t>s name and registered with manufacturer.</w:t>
      </w:r>
    </w:p>
    <w:p w:rsidR="00E31694" w:rsidRPr="0045124B" w:rsidRDefault="00E31694" w:rsidP="00AB0942">
      <w:pPr>
        <w:pStyle w:val="SpecNoteEnv"/>
      </w:pPr>
      <w:r w:rsidRPr="0045124B">
        <w:t>Include the following ONLY if specifying for a LEED project.</w:t>
      </w:r>
    </w:p>
    <w:p w:rsidR="00E31694" w:rsidRPr="0045124B" w:rsidRDefault="00E31694" w:rsidP="00B51ADC">
      <w:pPr>
        <w:pStyle w:val="Heading3"/>
        <w:numPr>
          <w:ilvl w:val="2"/>
          <w:numId w:val="4"/>
        </w:numPr>
      </w:pPr>
      <w:r w:rsidRPr="0045124B">
        <w:t xml:space="preserve">Sustainable Design Closeout Documentation:  </w:t>
      </w:r>
      <w:r w:rsidR="00E463B7">
        <w:t>[_____]</w:t>
      </w:r>
      <w:r w:rsidRPr="0045124B">
        <w:t>.</w:t>
      </w:r>
    </w:p>
    <w:p w:rsidR="00131373" w:rsidRDefault="00131373" w:rsidP="00131373">
      <w:pPr>
        <w:pStyle w:val="Heading2"/>
      </w:pPr>
      <w:r w:rsidRPr="00DA5150">
        <w:t>MAINTENANCE MATERIAL</w:t>
      </w:r>
      <w:r>
        <w:t xml:space="preserve"> </w:t>
      </w:r>
      <w:r w:rsidRPr="00DA5150">
        <w:t>SUBMITTALS</w:t>
      </w:r>
    </w:p>
    <w:p w:rsidR="00131373" w:rsidRPr="004006EC" w:rsidRDefault="00131373" w:rsidP="00131373">
      <w:pPr>
        <w:pStyle w:val="Heading3"/>
      </w:pPr>
      <w:r w:rsidRPr="004006EC">
        <w:rPr>
          <w:szCs w:val="22"/>
        </w:rPr>
        <w:t xml:space="preserve">Section </w:t>
      </w:r>
      <w:r>
        <w:rPr>
          <w:rStyle w:val="SecRefNum"/>
          <w:szCs w:val="22"/>
        </w:rPr>
        <w:t>01 78 40</w:t>
      </w:r>
      <w:r w:rsidRPr="004006EC">
        <w:rPr>
          <w:szCs w:val="22"/>
        </w:rPr>
        <w:t xml:space="preserve">:  </w:t>
      </w:r>
      <w:r>
        <w:t>Maintenance and extra material requirements</w:t>
      </w:r>
      <w:r w:rsidRPr="004006EC">
        <w:rPr>
          <w:szCs w:val="22"/>
        </w:rPr>
        <w:t>.</w:t>
      </w:r>
    </w:p>
    <w:p w:rsidR="00131373" w:rsidRPr="00E738B6" w:rsidRDefault="00131373" w:rsidP="00131373">
      <w:pPr>
        <w:pStyle w:val="Heading3"/>
      </w:pPr>
      <w:r w:rsidRPr="00E738B6">
        <w:t>Spare Parts</w:t>
      </w:r>
      <w:r>
        <w:t xml:space="preserve">:  </w:t>
      </w:r>
      <w:r w:rsidR="00E463B7">
        <w:t>[_____]</w:t>
      </w:r>
      <w:r>
        <w:t>.</w:t>
      </w:r>
    </w:p>
    <w:p w:rsidR="00131373" w:rsidRPr="00E738B6" w:rsidRDefault="00131373" w:rsidP="00131373">
      <w:pPr>
        <w:pStyle w:val="Heading3"/>
      </w:pPr>
      <w:r w:rsidRPr="00E738B6">
        <w:t>Extra Stock Materials</w:t>
      </w:r>
      <w:r>
        <w:t xml:space="preserve">:  </w:t>
      </w:r>
      <w:r w:rsidR="00E463B7">
        <w:t>[_____]</w:t>
      </w:r>
      <w:r>
        <w:t>.</w:t>
      </w:r>
    </w:p>
    <w:p w:rsidR="00131373" w:rsidRPr="00E738B6" w:rsidRDefault="00131373" w:rsidP="00131373">
      <w:pPr>
        <w:pStyle w:val="Heading3"/>
      </w:pPr>
      <w:r w:rsidRPr="00E738B6">
        <w:t>Tools</w:t>
      </w:r>
      <w:r>
        <w:t xml:space="preserve">:  </w:t>
      </w:r>
      <w:r w:rsidR="00E463B7">
        <w:t>[_____]</w:t>
      </w:r>
      <w:r>
        <w:t>.</w:t>
      </w:r>
    </w:p>
    <w:p w:rsidR="00991472" w:rsidRPr="0045124B" w:rsidRDefault="00154D6D" w:rsidP="00C83FD3">
      <w:pPr>
        <w:pStyle w:val="Heading2"/>
      </w:pPr>
      <w:r w:rsidRPr="0045124B">
        <w:t>QUALITY ASSURANCE</w:t>
      </w:r>
    </w:p>
    <w:p w:rsidR="006E0A9B" w:rsidRPr="0045124B" w:rsidRDefault="006E0A9B" w:rsidP="006E0A9B">
      <w:pPr>
        <w:pStyle w:val="SpecNote"/>
      </w:pPr>
      <w:r w:rsidRPr="0045124B">
        <w:t>This article includes statements that require quality a</w:t>
      </w:r>
      <w:r w:rsidR="00CC26D5">
        <w:t>pplicable to the whole section.</w:t>
      </w:r>
    </w:p>
    <w:p w:rsidR="002E39E3" w:rsidRPr="0045124B" w:rsidRDefault="00E447EE" w:rsidP="00E447EE">
      <w:pPr>
        <w:pStyle w:val="Heading3"/>
      </w:pPr>
      <w:r w:rsidRPr="0045124B">
        <w:t>Inst</w:t>
      </w:r>
      <w:r w:rsidR="00306559" w:rsidRPr="0045124B">
        <w:t>a</w:t>
      </w:r>
      <w:r w:rsidRPr="0045124B">
        <w:t>ller Qualifications</w:t>
      </w:r>
      <w:r w:rsidR="00595AF0" w:rsidRPr="0045124B">
        <w:t xml:space="preserve">:  </w:t>
      </w:r>
      <w:r w:rsidRPr="0045124B">
        <w:t xml:space="preserve">Company specializing in performing the work of this section with minimum [three (3)] </w:t>
      </w:r>
      <w:r w:rsidR="00E463B7">
        <w:t>[_____]</w:t>
      </w:r>
      <w:r w:rsidRPr="0045124B">
        <w:t xml:space="preserve"> years </w:t>
      </w:r>
      <w:r w:rsidR="000C4FC1" w:rsidRPr="0045124B">
        <w:t>documented experience</w:t>
      </w:r>
      <w:r w:rsidRPr="0045124B">
        <w:t xml:space="preserve"> [</w:t>
      </w:r>
      <w:r w:rsidR="006E0A9B" w:rsidRPr="0045124B">
        <w:t xml:space="preserve">and </w:t>
      </w:r>
      <w:r w:rsidRPr="0045124B">
        <w:t>approved by the manufacturer</w:t>
      </w:r>
      <w:r w:rsidR="002E39E3" w:rsidRPr="0045124B">
        <w:t>].</w:t>
      </w:r>
    </w:p>
    <w:p w:rsidR="00991472" w:rsidRPr="0045124B" w:rsidRDefault="00154D6D" w:rsidP="00C83FD3">
      <w:pPr>
        <w:pStyle w:val="Heading2"/>
      </w:pPr>
      <w:r w:rsidRPr="0045124B">
        <w:t>REGULATORY REQUIREMENTS</w:t>
      </w:r>
    </w:p>
    <w:p w:rsidR="00AB0942" w:rsidRPr="0045124B" w:rsidRDefault="00AB0942" w:rsidP="00AB0942">
      <w:pPr>
        <w:pStyle w:val="SpecNote"/>
      </w:pPr>
      <w:r w:rsidRPr="0045124B">
        <w:t xml:space="preserve">Only include this article when </w:t>
      </w:r>
      <w:r>
        <w:t xml:space="preserve">electrically operated door is specified and </w:t>
      </w:r>
      <w:r w:rsidRPr="0045124B">
        <w:t>required by applicable code criteria.</w:t>
      </w:r>
    </w:p>
    <w:p w:rsidR="00D62835" w:rsidRPr="0045124B" w:rsidRDefault="00D62835" w:rsidP="00D62835">
      <w:pPr>
        <w:pStyle w:val="Heading3"/>
      </w:pPr>
      <w:r w:rsidRPr="0045124B">
        <w:t>Conform to applicable code for motor and motor control requirements.</w:t>
      </w:r>
    </w:p>
    <w:p w:rsidR="00991472" w:rsidRPr="0045124B" w:rsidRDefault="00991472" w:rsidP="00D62835">
      <w:pPr>
        <w:pStyle w:val="Heading3"/>
      </w:pPr>
      <w:r w:rsidRPr="0045124B">
        <w:rPr>
          <w:szCs w:val="22"/>
        </w:rPr>
        <w:t xml:space="preserve">Conform to [ULC] [UL] [FM] [Warnock Hersey] Assembly Design No. </w:t>
      </w:r>
      <w:r w:rsidR="00E463B7">
        <w:rPr>
          <w:szCs w:val="22"/>
        </w:rPr>
        <w:t>[_____]</w:t>
      </w:r>
      <w:r w:rsidRPr="0045124B">
        <w:rPr>
          <w:szCs w:val="22"/>
        </w:rPr>
        <w:t>.</w:t>
      </w:r>
    </w:p>
    <w:p w:rsidR="00991472" w:rsidRPr="0045124B" w:rsidRDefault="00991472" w:rsidP="00C83FD3">
      <w:pPr>
        <w:pStyle w:val="Heading3"/>
      </w:pPr>
      <w:r w:rsidRPr="0045124B">
        <w:t>Products Requiring Electrical Connection</w:t>
      </w:r>
      <w:r w:rsidR="00595AF0" w:rsidRPr="0045124B">
        <w:t xml:space="preserve">:  </w:t>
      </w:r>
      <w:r w:rsidRPr="0045124B">
        <w:t xml:space="preserve">Listed and classified by </w:t>
      </w:r>
      <w:r w:rsidR="003B06A9" w:rsidRPr="0045124B">
        <w:t xml:space="preserve">[CSA] </w:t>
      </w:r>
      <w:r w:rsidRPr="0045124B">
        <w:t>[U</w:t>
      </w:r>
      <w:r w:rsidR="003B06A9" w:rsidRPr="0045124B">
        <w:t>L</w:t>
      </w:r>
      <w:r w:rsidR="002E39E3" w:rsidRPr="0045124B">
        <w:t>]</w:t>
      </w:r>
      <w:r w:rsidRPr="0045124B">
        <w:t xml:space="preserve"> [testing firm acceptable to the authority having jurisdiction] as suitable for the purpose specified.</w:t>
      </w:r>
    </w:p>
    <w:p w:rsidR="006F6B16" w:rsidRPr="0045124B" w:rsidRDefault="00154D6D" w:rsidP="006F6B16">
      <w:pPr>
        <w:pStyle w:val="Heading2"/>
      </w:pPr>
      <w:r w:rsidRPr="0045124B">
        <w:lastRenderedPageBreak/>
        <w:t>WARRANTY</w:t>
      </w:r>
    </w:p>
    <w:p w:rsidR="00AB0942" w:rsidRPr="0045124B" w:rsidRDefault="00AB0942" w:rsidP="00AB0942">
      <w:pPr>
        <w:pStyle w:val="SpecNote"/>
      </w:pPr>
      <w:r w:rsidRPr="0045124B">
        <w:t>This article extends the warranty period beyond the one (1) year contract warranty period.  Extended warranties add to construction cost and may present difficulties to the Owner by enforcing them.  Specify with caution.</w:t>
      </w:r>
    </w:p>
    <w:p w:rsidR="00AB0942" w:rsidRDefault="00AB0942" w:rsidP="00AB0942">
      <w:pPr>
        <w:pStyle w:val="Heading3"/>
      </w:pPr>
      <w:r w:rsidRPr="0045124B">
        <w:t>Section 01 78 10:  Warranties.</w:t>
      </w:r>
    </w:p>
    <w:p w:rsidR="00AB0942" w:rsidRPr="0045124B" w:rsidRDefault="00AB0942" w:rsidP="00AB0942">
      <w:pPr>
        <w:pStyle w:val="SpecNote"/>
      </w:pPr>
      <w:r w:rsidRPr="0045124B">
        <w:t>The following paragraph requests a manufacturer warranty; the request may not be effective as the manufacturer is outside the jurisdiction of the Owner/Contractor contract.  Coordinate this paragraph with the Submittals at Project Closeout article.</w:t>
      </w:r>
    </w:p>
    <w:p w:rsidR="00AB0942" w:rsidRDefault="00AB0942" w:rsidP="00AB0942">
      <w:pPr>
        <w:pStyle w:val="Heading3"/>
      </w:pPr>
      <w:r w:rsidRPr="00486327">
        <w:rPr>
          <w:szCs w:val="22"/>
        </w:rPr>
        <w:t>Provide [five (5)] [ten (10)] year manufacturer</w:t>
      </w:r>
      <w:r>
        <w:rPr>
          <w:szCs w:val="22"/>
        </w:rPr>
        <w:t>'s</w:t>
      </w:r>
      <w:r w:rsidRPr="00486327">
        <w:rPr>
          <w:szCs w:val="22"/>
        </w:rPr>
        <w:t xml:space="preserve"> warranty for </w:t>
      </w:r>
      <w:r w:rsidR="00E463B7">
        <w:rPr>
          <w:szCs w:val="22"/>
        </w:rPr>
        <w:t>[_____]</w:t>
      </w:r>
      <w:r>
        <w:t>.</w:t>
      </w:r>
    </w:p>
    <w:p w:rsidR="00AB0942" w:rsidRPr="0045124B" w:rsidRDefault="00AB0942" w:rsidP="00AB0942">
      <w:pPr>
        <w:pStyle w:val="Heading3"/>
      </w:pPr>
      <w:r w:rsidRPr="00486327">
        <w:rPr>
          <w:szCs w:val="22"/>
        </w:rPr>
        <w:t>Provide [</w:t>
      </w:r>
      <w:r w:rsidRPr="00486327">
        <w:t>five</w:t>
      </w:r>
      <w:r w:rsidRPr="00486327">
        <w:rPr>
          <w:szCs w:val="22"/>
        </w:rPr>
        <w:t xml:space="preserve"> (5)] [ten (10)] year manufacturer's warranty for</w:t>
      </w:r>
      <w:r w:rsidRPr="0045124B">
        <w:t xml:space="preserve"> electric operating equipment.</w:t>
      </w:r>
    </w:p>
    <w:p w:rsidR="00991472" w:rsidRPr="0045124B" w:rsidRDefault="00991472" w:rsidP="00C83FD3">
      <w:pPr>
        <w:pStyle w:val="Heading1"/>
      </w:pPr>
      <w:r w:rsidRPr="0045124B">
        <w:t>Products</w:t>
      </w:r>
    </w:p>
    <w:p w:rsidR="001D5CBB" w:rsidRPr="0045124B" w:rsidRDefault="001D5CBB" w:rsidP="001D5CBB">
      <w:pPr>
        <w:pStyle w:val="Heading2"/>
      </w:pPr>
      <w:r w:rsidRPr="0045124B">
        <w:t>MANUFACTURERS</w:t>
      </w:r>
    </w:p>
    <w:p w:rsidR="001D5CBB" w:rsidRPr="008D5605" w:rsidRDefault="001D5CBB" w:rsidP="001D5CBB">
      <w:pPr>
        <w:pStyle w:val="SpecNote"/>
      </w:pPr>
      <w:r w:rsidRPr="008D5605">
        <w:t>This article is for proprietary specifying with one manufacturer.</w:t>
      </w:r>
    </w:p>
    <w:p w:rsidR="001D5CBB" w:rsidRPr="00BA07F1" w:rsidRDefault="001D5CBB" w:rsidP="001D5CBB">
      <w:pPr>
        <w:pStyle w:val="Heading3"/>
      </w:pPr>
      <w:r>
        <w:t>Sectional Overhead Door</w:t>
      </w:r>
      <w:r w:rsidRPr="00BA07F1">
        <w:t xml:space="preserve">:  </w:t>
      </w:r>
      <w:r>
        <w:t>AL976 Aluminum</w:t>
      </w:r>
      <w:r w:rsidRPr="00BA07F1">
        <w:t xml:space="preserve">, </w:t>
      </w:r>
      <w:r w:rsidR="00AB0942">
        <w:t xml:space="preserve">manufactured </w:t>
      </w:r>
      <w:r w:rsidRPr="00BA07F1">
        <w:t xml:space="preserve">by </w:t>
      </w:r>
      <w:r>
        <w:t>Upwardor Corp</w:t>
      </w:r>
      <w:r w:rsidRPr="00BA07F1">
        <w:t>.</w:t>
      </w:r>
    </w:p>
    <w:p w:rsidR="001D5CBB" w:rsidRPr="00BA07F1" w:rsidRDefault="001D5CBB" w:rsidP="001D5CBB">
      <w:pPr>
        <w:pStyle w:val="Heading3"/>
      </w:pPr>
      <w:r w:rsidRPr="00BA07F1">
        <w:t>Substitutions:  Not permitted.</w:t>
      </w:r>
    </w:p>
    <w:p w:rsidR="00991472" w:rsidRPr="0045124B" w:rsidRDefault="00991472" w:rsidP="00C83FD3">
      <w:pPr>
        <w:pStyle w:val="Heading2"/>
      </w:pPr>
      <w:r w:rsidRPr="0045124B">
        <w:t xml:space="preserve">MATERIALS  </w:t>
      </w:r>
    </w:p>
    <w:p w:rsidR="00991472" w:rsidRPr="0045124B" w:rsidRDefault="00991472">
      <w:pPr>
        <w:pStyle w:val="SpecNote"/>
      </w:pPr>
      <w:r w:rsidRPr="0045124B">
        <w:t>Select one o</w:t>
      </w:r>
      <w:r w:rsidR="00141B19">
        <w:t>r</w:t>
      </w:r>
      <w:r w:rsidRPr="0045124B">
        <w:t xml:space="preserve"> more of the following door material paragraphs as required.</w:t>
      </w:r>
    </w:p>
    <w:p w:rsidR="00AB0942" w:rsidRPr="0045124B" w:rsidRDefault="00AB0942" w:rsidP="00AB0942">
      <w:pPr>
        <w:pStyle w:val="Heading3"/>
      </w:pPr>
      <w:r w:rsidRPr="0045124B">
        <w:t xml:space="preserve">Sheet Steel:  ASTM A653/A653M galvanized to </w:t>
      </w:r>
      <w:r w:rsidRPr="00E463B7">
        <w:t>Z180</w:t>
      </w:r>
      <w:r w:rsidR="00E463B7" w:rsidRPr="00E463B7">
        <w:t xml:space="preserve"> (</w:t>
      </w:r>
      <w:r w:rsidRPr="00E463B7">
        <w:t>G60</w:t>
      </w:r>
      <w:r w:rsidR="00E463B7" w:rsidRPr="00E463B7">
        <w:t>)</w:t>
      </w:r>
      <w:r w:rsidRPr="0045124B">
        <w:t xml:space="preserve">, [plain] [stucco embossed] </w:t>
      </w:r>
      <w:r w:rsidR="00E463B7">
        <w:t>[_____]</w:t>
      </w:r>
      <w:r w:rsidRPr="0045124B">
        <w:t xml:space="preserve"> surface; [pre-coated with silicone polyester finish] [pre-coated with </w:t>
      </w:r>
      <w:r w:rsidR="00E463B7">
        <w:t>[_____]</w:t>
      </w:r>
      <w:r w:rsidRPr="0045124B">
        <w:t xml:space="preserve"> finish].</w:t>
      </w:r>
    </w:p>
    <w:p w:rsidR="00AB0942" w:rsidRPr="0045124B" w:rsidRDefault="00147F93" w:rsidP="00AB0942">
      <w:pPr>
        <w:pStyle w:val="Heading3"/>
      </w:pPr>
      <w:r w:rsidRPr="0045124B">
        <w:t xml:space="preserve">Aluminum Sheet:  </w:t>
      </w:r>
      <w:r w:rsidRPr="00E463B7">
        <w:t>ASTM B209</w:t>
      </w:r>
      <w:r w:rsidR="00E463B7" w:rsidRPr="00E463B7">
        <w:t>M (</w:t>
      </w:r>
      <w:r w:rsidRPr="00E463B7">
        <w:t>ASTM B209</w:t>
      </w:r>
      <w:r w:rsidR="00E463B7" w:rsidRPr="00E463B7">
        <w:t>)</w:t>
      </w:r>
      <w:r w:rsidRPr="0045124B">
        <w:t xml:space="preserve">, stucco embossed surface; </w:t>
      </w:r>
      <w:r>
        <w:t xml:space="preserve">[clear anodized aluminum] </w:t>
      </w:r>
      <w:r w:rsidRPr="0045124B">
        <w:t>[pre-coated with silicone polyester finish]</w:t>
      </w:r>
      <w:r w:rsidR="00AB0942" w:rsidRPr="0045124B">
        <w:t>.</w:t>
      </w:r>
    </w:p>
    <w:p w:rsidR="00AB0942" w:rsidRPr="0045124B" w:rsidRDefault="00AB0942" w:rsidP="00AB0942">
      <w:pPr>
        <w:pStyle w:val="Heading3"/>
      </w:pPr>
      <w:r w:rsidRPr="0045124B">
        <w:t xml:space="preserve">Aluminum Extrusions:  </w:t>
      </w:r>
      <w:r w:rsidRPr="00E463B7">
        <w:t>ASTM B221</w:t>
      </w:r>
      <w:r w:rsidR="00E463B7" w:rsidRPr="00E463B7">
        <w:t>M (</w:t>
      </w:r>
      <w:r w:rsidRPr="00E463B7">
        <w:t>ASTM B221</w:t>
      </w:r>
      <w:r w:rsidR="00E463B7" w:rsidRPr="00E463B7">
        <w:t>)</w:t>
      </w:r>
      <w:r w:rsidRPr="0045124B">
        <w:t>, 6063-T6 alloy and temper</w:t>
      </w:r>
      <w:r>
        <w:t xml:space="preserve">, </w:t>
      </w:r>
      <w:r w:rsidR="00147F93">
        <w:t xml:space="preserve">[clear anodized aluminum] </w:t>
      </w:r>
      <w:r w:rsidR="00147F93" w:rsidRPr="0045124B">
        <w:t>[pre-coated with silicone polyester finish]</w:t>
      </w:r>
      <w:r w:rsidRPr="0045124B">
        <w:t>.</w:t>
      </w:r>
    </w:p>
    <w:p w:rsidR="00147F93" w:rsidRDefault="00147F93" w:rsidP="00AB0942">
      <w:pPr>
        <w:pStyle w:val="Heading3"/>
      </w:pPr>
      <w:r>
        <w:t>Glass:  [</w:t>
      </w:r>
      <w:r w:rsidRPr="00606737">
        <w:t>CAN/CGSB 12.1</w:t>
      </w:r>
      <w:r>
        <w:t>, t</w:t>
      </w:r>
      <w:r w:rsidRPr="00606737">
        <w:t>empered</w:t>
      </w:r>
      <w:r>
        <w:t xml:space="preserve"> g</w:t>
      </w:r>
      <w:r w:rsidRPr="00606737">
        <w:t>lass</w:t>
      </w:r>
      <w:r w:rsidR="002D5D2D">
        <w:t xml:space="preserve">, minimum </w:t>
      </w:r>
      <w:r w:rsidR="002D5D2D" w:rsidRPr="0045124B">
        <w:t>[</w:t>
      </w:r>
      <w:r w:rsidR="002D5D2D" w:rsidRPr="00E463B7">
        <w:t xml:space="preserve">3 mm </w:t>
      </w:r>
      <w:r w:rsidR="00E463B7" w:rsidRPr="00E463B7">
        <w:t>(</w:t>
      </w:r>
      <w:r w:rsidR="002D5D2D" w:rsidRPr="00E463B7">
        <w:t>1/8 inch</w:t>
      </w:r>
      <w:r w:rsidR="00E463B7" w:rsidRPr="00E463B7">
        <w:t>)</w:t>
      </w:r>
      <w:r w:rsidR="002D5D2D" w:rsidRPr="0045124B">
        <w:t>]</w:t>
      </w:r>
      <w:r w:rsidR="002D5D2D">
        <w:t xml:space="preserve"> </w:t>
      </w:r>
      <w:r w:rsidR="00C54E22">
        <w:t xml:space="preserve">[_____] </w:t>
      </w:r>
      <w:r w:rsidR="002D5D2D">
        <w:t>thick</w:t>
      </w:r>
      <w:r w:rsidR="00BF4FFA">
        <w:t>] [Tempered glass, as specified in Section 08 80 50]</w:t>
      </w:r>
      <w:r w:rsidRPr="00606737">
        <w:t>.</w:t>
      </w:r>
    </w:p>
    <w:p w:rsidR="00AB0942" w:rsidRPr="0045124B" w:rsidRDefault="00AB0942" w:rsidP="00AB0942">
      <w:pPr>
        <w:pStyle w:val="Heading3"/>
      </w:pPr>
      <w:r>
        <w:t>Glazing Panels</w:t>
      </w:r>
      <w:r w:rsidRPr="0045124B">
        <w:t>:</w:t>
      </w:r>
      <w:r w:rsidR="00C54E22">
        <w:t xml:space="preserve"> </w:t>
      </w:r>
      <w:r w:rsidRPr="0045124B">
        <w:t xml:space="preserve"> </w:t>
      </w:r>
      <w:r w:rsidR="00147F93">
        <w:t>[P</w:t>
      </w:r>
      <w:r>
        <w:t>olycarbonate</w:t>
      </w:r>
      <w:r w:rsidR="00147F93">
        <w:t>] [Acrylic] [Lexan]</w:t>
      </w:r>
      <w:r>
        <w:t xml:space="preserve">, </w:t>
      </w:r>
      <w:r w:rsidRPr="0045124B">
        <w:t>[</w:t>
      </w:r>
      <w:r w:rsidR="002D5D2D" w:rsidRPr="00E463B7">
        <w:t>3</w:t>
      </w:r>
      <w:r w:rsidRPr="00E463B7">
        <w:t xml:space="preserve"> mm</w:t>
      </w:r>
      <w:r w:rsidR="002D5D2D" w:rsidRPr="00E463B7">
        <w:t xml:space="preserve"> </w:t>
      </w:r>
      <w:r w:rsidR="00E463B7" w:rsidRPr="00E463B7">
        <w:t>(</w:t>
      </w:r>
      <w:r w:rsidR="002D5D2D" w:rsidRPr="00E463B7">
        <w:t>1/8</w:t>
      </w:r>
      <w:r w:rsidRPr="00E463B7">
        <w:t xml:space="preserve"> inch</w:t>
      </w:r>
      <w:r w:rsidR="00E463B7" w:rsidRPr="00E463B7">
        <w:t>)</w:t>
      </w:r>
      <w:r w:rsidRPr="0045124B">
        <w:t xml:space="preserve">] </w:t>
      </w:r>
      <w:r w:rsidR="00C54E22">
        <w:t xml:space="preserve">[_____] </w:t>
      </w:r>
      <w:r w:rsidRPr="0045124B">
        <w:t>thick</w:t>
      </w:r>
      <w:r>
        <w:t>ness; colour [clear] [light bronze] [dark bronze]</w:t>
      </w:r>
      <w:r w:rsidR="00147F93">
        <w:t xml:space="preserve"> </w:t>
      </w:r>
      <w:r w:rsidR="00E463B7">
        <w:t>[_____]</w:t>
      </w:r>
      <w:r w:rsidRPr="0045124B">
        <w:t>.</w:t>
      </w:r>
    </w:p>
    <w:p w:rsidR="00991472" w:rsidRPr="0045124B" w:rsidRDefault="00154D6D" w:rsidP="00C83FD3">
      <w:pPr>
        <w:pStyle w:val="Heading2"/>
      </w:pPr>
      <w:r w:rsidRPr="0045124B">
        <w:t>PANEL CONSTRUCTION</w:t>
      </w:r>
    </w:p>
    <w:p w:rsidR="00141B19" w:rsidRPr="00141B19" w:rsidRDefault="00141B19" w:rsidP="00141B19">
      <w:pPr>
        <w:pStyle w:val="SpecNote"/>
      </w:pPr>
      <w:r>
        <w:t>The integral strut bar is only used in doors exceeding 4.24 m (14 ft) in width.</w:t>
      </w:r>
    </w:p>
    <w:p w:rsidR="00BF4FFA" w:rsidRPr="0045124B" w:rsidRDefault="00BF4FFA" w:rsidP="00BF4FFA">
      <w:pPr>
        <w:pStyle w:val="Heading3"/>
      </w:pPr>
      <w:r w:rsidRPr="00E463B7">
        <w:t xml:space="preserve">Door Panels:  Paneled aluminum construction; extruded aluminum stiles and rails; minimum 2 mm </w:t>
      </w:r>
      <w:r w:rsidR="00E463B7" w:rsidRPr="00E463B7">
        <w:t>(</w:t>
      </w:r>
      <w:r w:rsidRPr="00E463B7">
        <w:t>0.070 inches</w:t>
      </w:r>
      <w:r w:rsidR="00E463B7" w:rsidRPr="00E463B7">
        <w:t>)</w:t>
      </w:r>
      <w:r w:rsidRPr="0045124B">
        <w:t xml:space="preserve"> </w:t>
      </w:r>
      <w:r w:rsidRPr="00E463B7">
        <w:t xml:space="preserve">thick with 3 mm </w:t>
      </w:r>
      <w:r w:rsidR="00E463B7" w:rsidRPr="00E463B7">
        <w:t>(</w:t>
      </w:r>
      <w:r w:rsidRPr="00E463B7">
        <w:t>0.115 inches</w:t>
      </w:r>
      <w:r w:rsidR="00E463B7" w:rsidRPr="00E463B7">
        <w:t>)</w:t>
      </w:r>
      <w:r>
        <w:t xml:space="preserve"> thickness at hardware locations;</w:t>
      </w:r>
      <w:r w:rsidRPr="00E463B7">
        <w:t xml:space="preserve"> </w:t>
      </w:r>
      <w:r w:rsidR="00141B19" w:rsidRPr="00E463B7">
        <w:t>[</w:t>
      </w:r>
      <w:r w:rsidRPr="00E463B7">
        <w:t>stile and rail reinforced with integral strut bar</w:t>
      </w:r>
      <w:r w:rsidR="00141B19" w:rsidRPr="00E463B7">
        <w:t>]</w:t>
      </w:r>
      <w:r w:rsidRPr="00E463B7">
        <w:t xml:space="preserve">; </w:t>
      </w:r>
      <w:r w:rsidR="002E7114" w:rsidRPr="00E463B7">
        <w:t>tongue and groove</w:t>
      </w:r>
      <w:r w:rsidRPr="00E463B7">
        <w:t xml:space="preserve"> rails.</w:t>
      </w:r>
    </w:p>
    <w:p w:rsidR="00BF4FFA" w:rsidRDefault="00BF4FFA" w:rsidP="00BF4FFA">
      <w:pPr>
        <w:pStyle w:val="Heading3"/>
      </w:pPr>
      <w:r w:rsidRPr="0045124B">
        <w:t xml:space="preserve">Door Nominal Thickness:  </w:t>
      </w:r>
      <w:r>
        <w:t xml:space="preserve">Nominal </w:t>
      </w:r>
      <w:r w:rsidR="00E069B2" w:rsidRPr="00E463B7">
        <w:t>45</w:t>
      </w:r>
      <w:r w:rsidRPr="00E463B7">
        <w:t xml:space="preserve"> mm </w:t>
      </w:r>
      <w:r w:rsidR="00E463B7" w:rsidRPr="00E463B7">
        <w:t>(</w:t>
      </w:r>
      <w:r w:rsidR="00E069B2" w:rsidRPr="00E463B7">
        <w:t>1-3/4</w:t>
      </w:r>
      <w:r w:rsidRPr="00E463B7">
        <w:t xml:space="preserve"> inches</w:t>
      </w:r>
      <w:r w:rsidR="00E463B7" w:rsidRPr="00E463B7">
        <w:t>)</w:t>
      </w:r>
      <w:r w:rsidRPr="0045124B">
        <w:t xml:space="preserve"> thick.</w:t>
      </w:r>
    </w:p>
    <w:p w:rsidR="00BF4FFA" w:rsidRDefault="00BF4FFA" w:rsidP="00BF4FFA">
      <w:pPr>
        <w:pStyle w:val="Heading3"/>
      </w:pPr>
      <w:r w:rsidRPr="0045124B">
        <w:t xml:space="preserve">Glazed </w:t>
      </w:r>
      <w:r>
        <w:t>Panels</w:t>
      </w:r>
      <w:r w:rsidRPr="0045124B">
        <w:t xml:space="preserve">:  Full </w:t>
      </w:r>
      <w:r>
        <w:t xml:space="preserve">door </w:t>
      </w:r>
      <w:r w:rsidRPr="0045124B">
        <w:t xml:space="preserve">panel width; </w:t>
      </w:r>
      <w:r w:rsidR="00C54E22">
        <w:t xml:space="preserve">with </w:t>
      </w:r>
      <w:r w:rsidR="00E069B2">
        <w:t>[insulating glass unit] [single pane unit]</w:t>
      </w:r>
      <w:r w:rsidR="00C54E22">
        <w:t xml:space="preserve"> of [glass] [polycarbonate] [acrylic] [lexan]</w:t>
      </w:r>
      <w:r w:rsidR="00E463B7">
        <w:t xml:space="preserve">, </w:t>
      </w:r>
      <w:r w:rsidRPr="0045124B">
        <w:t>set in</w:t>
      </w:r>
      <w:r w:rsidR="00E069B2">
        <w:t xml:space="preserve"> continuous vinyl bead with removable PVC snap-on moulding</w:t>
      </w:r>
      <w:r>
        <w:t>.</w:t>
      </w:r>
    </w:p>
    <w:p w:rsidR="00E069B2" w:rsidRPr="0045124B" w:rsidRDefault="00E069B2" w:rsidP="00E069B2">
      <w:pPr>
        <w:pStyle w:val="Heading3"/>
      </w:pPr>
      <w:r>
        <w:lastRenderedPageBreak/>
        <w:t>Infill Panels:  [</w:t>
      </w:r>
      <w:r w:rsidR="002E7114" w:rsidRPr="00E463B7">
        <w:t xml:space="preserve">1.3 mm </w:t>
      </w:r>
      <w:r w:rsidR="00E463B7" w:rsidRPr="00E463B7">
        <w:t>(</w:t>
      </w:r>
      <w:r w:rsidR="002E7114" w:rsidRPr="00E463B7">
        <w:t>0.050 inch</w:t>
      </w:r>
      <w:r w:rsidR="00E463B7" w:rsidRPr="00E463B7">
        <w:t>)</w:t>
      </w:r>
      <w:r w:rsidR="002E7114">
        <w:t xml:space="preserve"> s</w:t>
      </w:r>
      <w:r>
        <w:t>heet aluminum, stucco embossed] [</w:t>
      </w:r>
      <w:r w:rsidR="002E7114" w:rsidRPr="00E463B7">
        <w:t xml:space="preserve">10 mm </w:t>
      </w:r>
      <w:r w:rsidR="00E463B7" w:rsidRPr="00E463B7">
        <w:t>(</w:t>
      </w:r>
      <w:r w:rsidR="002E7114" w:rsidRPr="00E463B7">
        <w:t>3/8 inch</w:t>
      </w:r>
      <w:r w:rsidR="00E463B7" w:rsidRPr="00E463B7">
        <w:t>)</w:t>
      </w:r>
      <w:r w:rsidR="002E7114">
        <w:t xml:space="preserve"> anti-dent </w:t>
      </w:r>
      <w:r>
        <w:t xml:space="preserve">sheet aluminum, stucco embossed] [Insulated Thermalex </w:t>
      </w:r>
      <w:r w:rsidR="002E7114">
        <w:t xml:space="preserve">2000 </w:t>
      </w:r>
      <w:r>
        <w:t>panels</w:t>
      </w:r>
      <w:r w:rsidR="002E7114">
        <w:t>, stucco embossed</w:t>
      </w:r>
      <w:r>
        <w:t>].</w:t>
      </w:r>
    </w:p>
    <w:p w:rsidR="00153044" w:rsidRPr="00E1303A" w:rsidRDefault="00153044" w:rsidP="00153044">
      <w:pPr>
        <w:pStyle w:val="SpecNote"/>
      </w:pPr>
      <w:r>
        <w:t>Select the following article for door hardware components installed in standard environments</w:t>
      </w:r>
      <w:r w:rsidRPr="00E1303A">
        <w:t>.</w:t>
      </w:r>
      <w:r>
        <w:t xml:space="preserve">  For installations in high humidity environments, use door hardware components specified in article 2.5.</w:t>
      </w:r>
    </w:p>
    <w:p w:rsidR="00153044" w:rsidRPr="0045124B" w:rsidRDefault="00153044" w:rsidP="00153044">
      <w:pPr>
        <w:pStyle w:val="Heading2"/>
      </w:pPr>
      <w:r w:rsidRPr="0045124B">
        <w:t xml:space="preserve">DOOR </w:t>
      </w:r>
      <w:r>
        <w:t xml:space="preserve">HARDWARE </w:t>
      </w:r>
      <w:r w:rsidRPr="0045124B">
        <w:t>COMPONENTS</w:t>
      </w:r>
    </w:p>
    <w:p w:rsidR="00153044" w:rsidRDefault="00153044" w:rsidP="00153044">
      <w:pPr>
        <w:pStyle w:val="Heading3"/>
      </w:pPr>
      <w:r>
        <w:t>Track:</w:t>
      </w:r>
    </w:p>
    <w:p w:rsidR="00153044" w:rsidRDefault="00153044" w:rsidP="00153044">
      <w:pPr>
        <w:pStyle w:val="Heading4"/>
      </w:pPr>
      <w:r w:rsidRPr="00E463B7">
        <w:t>Rolled galvanized steel with Z180 (G60) zinc coating</w:t>
      </w:r>
      <w:r>
        <w:t xml:space="preserve"> designation</w:t>
      </w:r>
      <w:r w:rsidRPr="00E463B7">
        <w:t>,</w:t>
      </w:r>
      <w:r>
        <w:t xml:space="preserve"> </w:t>
      </w:r>
      <w:r w:rsidRPr="00E463B7">
        <w:t>[1.9 mm (14 gauge)</w:t>
      </w:r>
      <w:r w:rsidRPr="0045124B">
        <w:t>] [</w:t>
      </w:r>
      <w:r w:rsidRPr="00E463B7">
        <w:t>2.7 mm (12 gauge)</w:t>
      </w:r>
      <w:r w:rsidRPr="0045124B">
        <w:t xml:space="preserve">] </w:t>
      </w:r>
      <w:r>
        <w:t xml:space="preserve">base metal thickness </w:t>
      </w:r>
      <w:r w:rsidRPr="00E463B7">
        <w:t>mounted to [continuous one-piece galvanized angle, minimum 1.9 mm (14 gauge)</w:t>
      </w:r>
      <w:r>
        <w:t xml:space="preserve"> thickness] [adjustable </w:t>
      </w:r>
      <w:r w:rsidRPr="00E463B7">
        <w:t>galvanized steel jamb brackets, minimum 3 mm (11 gauge)</w:t>
      </w:r>
      <w:r w:rsidRPr="0045124B">
        <w:t xml:space="preserve"> </w:t>
      </w:r>
      <w:r w:rsidRPr="00E463B7">
        <w:t>thick].</w:t>
      </w:r>
    </w:p>
    <w:p w:rsidR="00153044" w:rsidRPr="0045124B" w:rsidRDefault="00153044" w:rsidP="00153044">
      <w:pPr>
        <w:pStyle w:val="Heading4"/>
      </w:pPr>
      <w:r>
        <w:t xml:space="preserve">Track size </w:t>
      </w:r>
      <w:r w:rsidRPr="00E463B7">
        <w:t>[50 mm (2 inch)</w:t>
      </w:r>
      <w:r>
        <w:t xml:space="preserve"> with maximum </w:t>
      </w:r>
      <w:r w:rsidRPr="00E463B7">
        <w:t>3</w:t>
      </w:r>
      <w:r>
        <w:t>0</w:t>
      </w:r>
      <w:r w:rsidRPr="00E463B7">
        <w:t>0 mm (1</w:t>
      </w:r>
      <w:r>
        <w:t>2</w:t>
      </w:r>
      <w:r w:rsidRPr="00E463B7">
        <w:t xml:space="preserve"> inch)</w:t>
      </w:r>
      <w:r>
        <w:t xml:space="preserve"> track radius</w:t>
      </w:r>
      <w:r w:rsidRPr="0045124B">
        <w:t>] [</w:t>
      </w:r>
      <w:r w:rsidRPr="00E463B7">
        <w:t>75 mm (3 inch)</w:t>
      </w:r>
      <w:r>
        <w:t xml:space="preserve"> with m</w:t>
      </w:r>
      <w:r w:rsidRPr="00E463B7">
        <w:t xml:space="preserve">aximum </w:t>
      </w:r>
      <w:r w:rsidRPr="004140FB">
        <w:t>380 mm (15 inch)</w:t>
      </w:r>
      <w:r>
        <w:t xml:space="preserve"> track radius].</w:t>
      </w:r>
    </w:p>
    <w:p w:rsidR="00153044" w:rsidRDefault="00153044" w:rsidP="00153044">
      <w:pPr>
        <w:pStyle w:val="Heading3"/>
      </w:pPr>
      <w:r w:rsidRPr="0045124B">
        <w:t>H</w:t>
      </w:r>
      <w:r>
        <w:t>inge and Roller Assemblies:</w:t>
      </w:r>
    </w:p>
    <w:p w:rsidR="00153044" w:rsidRDefault="00153044" w:rsidP="00153044">
      <w:pPr>
        <w:pStyle w:val="SpecNote"/>
      </w:pPr>
      <w:r>
        <w:t>For 4875 mm (16 ft) wide doors and over, specify double end hinges</w:t>
      </w:r>
    </w:p>
    <w:p w:rsidR="00153044" w:rsidRDefault="00153044" w:rsidP="00153044">
      <w:pPr>
        <w:pStyle w:val="Heading4"/>
      </w:pPr>
      <w:r w:rsidRPr="0045124B">
        <w:t xml:space="preserve">Heavy duty </w:t>
      </w:r>
      <w:r>
        <w:t xml:space="preserve">[double end] </w:t>
      </w:r>
      <w:r w:rsidRPr="0045124B">
        <w:t>hinges and adjustable roller holders of galvanized steel</w:t>
      </w:r>
      <w:r>
        <w:t>.</w:t>
      </w:r>
    </w:p>
    <w:p w:rsidR="00153044" w:rsidRPr="0045124B" w:rsidRDefault="00153044" w:rsidP="00153044">
      <w:pPr>
        <w:pStyle w:val="Heading4"/>
      </w:pPr>
      <w:r>
        <w:t xml:space="preserve">Rollers:  </w:t>
      </w:r>
      <w:r w:rsidRPr="0045124B">
        <w:rPr>
          <w:szCs w:val="22"/>
        </w:rPr>
        <w:t>[</w:t>
      </w:r>
      <w:r w:rsidRPr="00643E04">
        <w:rPr>
          <w:szCs w:val="22"/>
        </w:rPr>
        <w:t>50 mm (2 inch)] [75 mm (3 inch)]</w:t>
      </w:r>
      <w:r>
        <w:rPr>
          <w:szCs w:val="22"/>
        </w:rPr>
        <w:t xml:space="preserve"> </w:t>
      </w:r>
      <w:r w:rsidRPr="0045124B">
        <w:t>floating hardened steel bearing rollers, located at top and bottom of each panel, each side.</w:t>
      </w:r>
    </w:p>
    <w:p w:rsidR="00153044" w:rsidRPr="0045124B" w:rsidRDefault="00153044" w:rsidP="00153044">
      <w:pPr>
        <w:pStyle w:val="Heading4"/>
      </w:pPr>
      <w:r>
        <w:t>Bottom Bracket:  Galvanized steel, minimum 2.66 mm (12 gauge) thick with removable aluminum roller holder.</w:t>
      </w:r>
    </w:p>
    <w:p w:rsidR="00153044" w:rsidRDefault="00153044" w:rsidP="00153044">
      <w:pPr>
        <w:pStyle w:val="SpecNote"/>
      </w:pPr>
      <w:r>
        <w:t>Specify higher cyclage if required to maximum 125,000 cycles.</w:t>
      </w:r>
    </w:p>
    <w:p w:rsidR="00153044" w:rsidRDefault="00153044" w:rsidP="00153044">
      <w:pPr>
        <w:pStyle w:val="Heading3"/>
      </w:pPr>
      <w:r w:rsidRPr="0045124B">
        <w:t>Lift Mechanism:  Torsion spring</w:t>
      </w:r>
      <w:r>
        <w:t>s</w:t>
      </w:r>
      <w:r w:rsidRPr="0045124B">
        <w:t xml:space="preserve"> </w:t>
      </w:r>
      <w:r>
        <w:t xml:space="preserve">fitted on </w:t>
      </w:r>
      <w:r w:rsidRPr="007053A8">
        <w:t>25 mm (1 inch)</w:t>
      </w:r>
      <w:r>
        <w:t xml:space="preserve"> [continuous</w:t>
      </w:r>
      <w:r w:rsidRPr="007053A8">
        <w:t xml:space="preserve"> h</w:t>
      </w:r>
      <w:r>
        <w:t>ollow tube</w:t>
      </w:r>
      <w:r w:rsidRPr="0045124B">
        <w:t xml:space="preserve"> shaft</w:t>
      </w:r>
      <w:r>
        <w:t xml:space="preserve">, </w:t>
      </w:r>
      <w:r w:rsidRPr="007053A8">
        <w:t>1.9 mm (14 gauge)</w:t>
      </w:r>
      <w:r>
        <w:t xml:space="preserve"> thickness] [cold rolled solid shaft]</w:t>
      </w:r>
      <w:r w:rsidRPr="0045124B">
        <w:t xml:space="preserve">, </w:t>
      </w:r>
      <w:r>
        <w:t>keyed and mounted on ball bearings, and supported by heavy gauge gusset plates; oil tempered with [10,000] [_____] standard cyclage.</w:t>
      </w:r>
    </w:p>
    <w:p w:rsidR="00153044" w:rsidRPr="0045124B" w:rsidRDefault="00153044" w:rsidP="00153044">
      <w:pPr>
        <w:pStyle w:val="Heading3"/>
      </w:pPr>
      <w:r>
        <w:t xml:space="preserve">Cable Drums:  Suitable for lift type specified, </w:t>
      </w:r>
      <w:r w:rsidRPr="0045124B">
        <w:t>with galvanized</w:t>
      </w:r>
      <w:r>
        <w:t xml:space="preserve"> </w:t>
      </w:r>
      <w:r w:rsidRPr="0045124B">
        <w:t xml:space="preserve">steel </w:t>
      </w:r>
      <w:r>
        <w:t xml:space="preserve">aircraft grade </w:t>
      </w:r>
      <w:r w:rsidRPr="0045124B">
        <w:t>lifting cables</w:t>
      </w:r>
      <w:r>
        <w:t xml:space="preserve"> designed to suit door weight at a </w:t>
      </w:r>
      <w:r w:rsidRPr="00256468">
        <w:t>safety factor of 5:1</w:t>
      </w:r>
      <w:r w:rsidRPr="0045124B">
        <w:t>.</w:t>
      </w:r>
    </w:p>
    <w:p w:rsidR="00153044" w:rsidRPr="00E1303A" w:rsidRDefault="00153044" w:rsidP="00153044">
      <w:pPr>
        <w:pStyle w:val="SpecNote"/>
      </w:pPr>
      <w:r w:rsidRPr="00E1303A">
        <w:t>For high humidity areas where corrosion is a concern</w:t>
      </w:r>
      <w:r>
        <w:t>, use the following article</w:t>
      </w:r>
      <w:r w:rsidRPr="00E1303A">
        <w:t>.</w:t>
      </w:r>
    </w:p>
    <w:p w:rsidR="00153044" w:rsidRPr="0045124B" w:rsidRDefault="00153044" w:rsidP="00153044">
      <w:pPr>
        <w:pStyle w:val="Heading2"/>
      </w:pPr>
      <w:r w:rsidRPr="0045124B">
        <w:t xml:space="preserve">DOOR </w:t>
      </w:r>
      <w:r>
        <w:t xml:space="preserve">HARDWARE </w:t>
      </w:r>
      <w:r w:rsidRPr="0045124B">
        <w:t>COMPONENTS</w:t>
      </w:r>
      <w:r>
        <w:t xml:space="preserve"> - CORROSION PACKAGE</w:t>
      </w:r>
    </w:p>
    <w:p w:rsidR="00153044" w:rsidRDefault="00153044" w:rsidP="00153044">
      <w:pPr>
        <w:pStyle w:val="Heading3"/>
      </w:pPr>
      <w:r>
        <w:t>Track:</w:t>
      </w:r>
    </w:p>
    <w:p w:rsidR="00153044" w:rsidRDefault="00153044" w:rsidP="00153044">
      <w:pPr>
        <w:pStyle w:val="Heading4"/>
      </w:pPr>
      <w:r w:rsidRPr="00E463B7">
        <w:t xml:space="preserve">Rolled steel with </w:t>
      </w:r>
      <w:r>
        <w:t>corrosion resistant powder coat finish</w:t>
      </w:r>
      <w:r w:rsidRPr="00E463B7">
        <w:t>,</w:t>
      </w:r>
      <w:r>
        <w:t xml:space="preserve"> </w:t>
      </w:r>
      <w:r w:rsidRPr="00E463B7">
        <w:t>[1.9 mm (14 gauge)</w:t>
      </w:r>
      <w:r w:rsidRPr="0045124B">
        <w:t>] [</w:t>
      </w:r>
      <w:r w:rsidRPr="00E463B7">
        <w:t>2.7 mm (12 gauge)</w:t>
      </w:r>
      <w:r w:rsidRPr="0045124B">
        <w:t xml:space="preserve">] </w:t>
      </w:r>
      <w:r>
        <w:t xml:space="preserve">base metal thickness </w:t>
      </w:r>
      <w:r w:rsidRPr="00E463B7">
        <w:t xml:space="preserve">mounted to [continuous one-piece </w:t>
      </w:r>
      <w:r>
        <w:t>powder coated</w:t>
      </w:r>
      <w:r w:rsidRPr="00E463B7">
        <w:t xml:space="preserve"> angle, minimum 1.9 mm (14 gauge)</w:t>
      </w:r>
      <w:r>
        <w:t xml:space="preserve"> thickness] [adjustable powder coated</w:t>
      </w:r>
      <w:r w:rsidRPr="00E463B7">
        <w:t xml:space="preserve"> steel jamb brackets, minimum 3 mm (11 gauge)</w:t>
      </w:r>
      <w:r w:rsidRPr="0045124B">
        <w:t xml:space="preserve"> </w:t>
      </w:r>
      <w:r w:rsidRPr="00E463B7">
        <w:t>thick].</w:t>
      </w:r>
    </w:p>
    <w:p w:rsidR="00153044" w:rsidRPr="0045124B" w:rsidRDefault="00153044" w:rsidP="00153044">
      <w:pPr>
        <w:pStyle w:val="Heading4"/>
      </w:pPr>
      <w:r>
        <w:t xml:space="preserve">Track size </w:t>
      </w:r>
      <w:r w:rsidRPr="00E463B7">
        <w:t>75 mm (3 inch)</w:t>
      </w:r>
      <w:r>
        <w:t xml:space="preserve"> with m</w:t>
      </w:r>
      <w:r w:rsidRPr="00E463B7">
        <w:t xml:space="preserve">aximum </w:t>
      </w:r>
      <w:r w:rsidRPr="004140FB">
        <w:t>380 mm (15 inch)</w:t>
      </w:r>
      <w:r>
        <w:t xml:space="preserve"> track radius.</w:t>
      </w:r>
    </w:p>
    <w:p w:rsidR="00153044" w:rsidRDefault="00153044" w:rsidP="00153044">
      <w:pPr>
        <w:pStyle w:val="Heading3"/>
      </w:pPr>
      <w:r w:rsidRPr="0045124B">
        <w:t>H</w:t>
      </w:r>
      <w:r>
        <w:t>inge and Roller Assemblies:</w:t>
      </w:r>
    </w:p>
    <w:p w:rsidR="00153044" w:rsidRDefault="00153044" w:rsidP="00153044">
      <w:pPr>
        <w:pStyle w:val="Heading4"/>
      </w:pPr>
      <w:r w:rsidRPr="0045124B">
        <w:t xml:space="preserve">Heavy duty </w:t>
      </w:r>
      <w:r>
        <w:t xml:space="preserve">powder coated </w:t>
      </w:r>
      <w:r w:rsidRPr="0045124B">
        <w:t>hinges and adjustable roller holders</w:t>
      </w:r>
      <w:r>
        <w:t>.</w:t>
      </w:r>
    </w:p>
    <w:p w:rsidR="00153044" w:rsidRPr="0045124B" w:rsidRDefault="00153044" w:rsidP="00153044">
      <w:pPr>
        <w:pStyle w:val="Heading4"/>
      </w:pPr>
      <w:r>
        <w:t xml:space="preserve">Rollers:  </w:t>
      </w:r>
      <w:r w:rsidRPr="00643E04">
        <w:rPr>
          <w:szCs w:val="22"/>
        </w:rPr>
        <w:t>75 mm (3 inch)</w:t>
      </w:r>
      <w:r>
        <w:rPr>
          <w:szCs w:val="22"/>
        </w:rPr>
        <w:t xml:space="preserve"> </w:t>
      </w:r>
      <w:r w:rsidRPr="0045124B">
        <w:t xml:space="preserve">floating </w:t>
      </w:r>
      <w:r>
        <w:t>bearing less Nystroll nylon rollers with stainless steel shaft</w:t>
      </w:r>
      <w:r w:rsidRPr="0045124B">
        <w:t>, located at top and bottom of each panel, each side.</w:t>
      </w:r>
    </w:p>
    <w:p w:rsidR="00153044" w:rsidRPr="0045124B" w:rsidRDefault="00153044" w:rsidP="00153044">
      <w:pPr>
        <w:pStyle w:val="Heading4"/>
      </w:pPr>
      <w:r>
        <w:t>Bottom Bracket:  Powder coated steel, minimum 2.66 mm (12 gauge) thick with removable aluminum roller holder.</w:t>
      </w:r>
    </w:p>
    <w:p w:rsidR="00153044" w:rsidRDefault="00153044" w:rsidP="00153044">
      <w:pPr>
        <w:pStyle w:val="SpecNote"/>
      </w:pPr>
      <w:r>
        <w:lastRenderedPageBreak/>
        <w:t>Specify higher cyclage if required to maximum 125,000 cycles.</w:t>
      </w:r>
    </w:p>
    <w:p w:rsidR="00153044" w:rsidRDefault="00153044" w:rsidP="00153044">
      <w:pPr>
        <w:pStyle w:val="Heading3"/>
      </w:pPr>
      <w:r w:rsidRPr="0045124B">
        <w:t xml:space="preserve">Lift Mechanism:  </w:t>
      </w:r>
      <w:r>
        <w:t>Galvanized torsion</w:t>
      </w:r>
      <w:r w:rsidRPr="0045124B">
        <w:t xml:space="preserve"> spring</w:t>
      </w:r>
      <w:r>
        <w:t>s</w:t>
      </w:r>
      <w:r w:rsidRPr="0045124B">
        <w:t xml:space="preserve"> </w:t>
      </w:r>
      <w:r>
        <w:t xml:space="preserve">fitted on zinc-plated </w:t>
      </w:r>
      <w:r w:rsidRPr="007053A8">
        <w:t>25 mm (1 inch)</w:t>
      </w:r>
      <w:r>
        <w:t xml:space="preserve"> continuous</w:t>
      </w:r>
      <w:r w:rsidRPr="007053A8">
        <w:t xml:space="preserve"> h</w:t>
      </w:r>
      <w:r>
        <w:t>ollow tube</w:t>
      </w:r>
      <w:r w:rsidRPr="0045124B">
        <w:t xml:space="preserve"> shaft</w:t>
      </w:r>
      <w:r>
        <w:t xml:space="preserve">/coupler, </w:t>
      </w:r>
      <w:r w:rsidRPr="007053A8">
        <w:t>1.9 mm (14 gauge)</w:t>
      </w:r>
      <w:r>
        <w:t xml:space="preserve"> thickness] [zinc-plated cold rolled solid shaft]</w:t>
      </w:r>
      <w:r w:rsidRPr="0045124B">
        <w:t xml:space="preserve">, </w:t>
      </w:r>
      <w:r>
        <w:t>keyed and mounted on ball bearings, and supported by heavy gauge galvanized gusset plates; oil tempered with [10,000] [_____] standard cyclage.</w:t>
      </w:r>
    </w:p>
    <w:p w:rsidR="00153044" w:rsidRDefault="00153044" w:rsidP="00153044">
      <w:pPr>
        <w:pStyle w:val="Heading3"/>
      </w:pPr>
      <w:r>
        <w:t xml:space="preserve">Cable Drums:  Suitable for lift type specified, </w:t>
      </w:r>
      <w:r w:rsidRPr="0045124B">
        <w:t xml:space="preserve">with </w:t>
      </w:r>
      <w:r>
        <w:t>stainless steel</w:t>
      </w:r>
      <w:r w:rsidRPr="0045124B">
        <w:t xml:space="preserve"> </w:t>
      </w:r>
      <w:r>
        <w:t xml:space="preserve">aircraft grade </w:t>
      </w:r>
      <w:r w:rsidRPr="0045124B">
        <w:t>lifting cables</w:t>
      </w:r>
      <w:r>
        <w:t xml:space="preserve"> designed to suit door weight at a </w:t>
      </w:r>
      <w:r w:rsidRPr="00256468">
        <w:t>safety factor of 5:1</w:t>
      </w:r>
      <w:r w:rsidRPr="0045124B">
        <w:t>.</w:t>
      </w:r>
    </w:p>
    <w:p w:rsidR="00153044" w:rsidRPr="0045124B" w:rsidRDefault="00153044" w:rsidP="00153044">
      <w:pPr>
        <w:pStyle w:val="Heading3"/>
      </w:pPr>
      <w:r>
        <w:t>Fasteners:  Stainless steel.</w:t>
      </w:r>
    </w:p>
    <w:p w:rsidR="00153044" w:rsidRPr="0087723D" w:rsidRDefault="00153044" w:rsidP="00153044">
      <w:pPr>
        <w:pStyle w:val="Heading2"/>
      </w:pPr>
      <w:r>
        <w:t>ACCESSORIES</w:t>
      </w:r>
    </w:p>
    <w:p w:rsidR="00E069B2" w:rsidRPr="0045124B" w:rsidRDefault="00E069B2" w:rsidP="00E069B2">
      <w:pPr>
        <w:pStyle w:val="Heading3"/>
      </w:pPr>
      <w:r w:rsidRPr="0045124B">
        <w:rPr>
          <w:szCs w:val="22"/>
        </w:rPr>
        <w:t xml:space="preserve">Sill Weatherstripping:  </w:t>
      </w:r>
      <w:r>
        <w:rPr>
          <w:szCs w:val="22"/>
        </w:rPr>
        <w:t>Low temperature r</w:t>
      </w:r>
      <w:r w:rsidRPr="0045124B">
        <w:rPr>
          <w:szCs w:val="22"/>
        </w:rPr>
        <w:t>esilient vinyl</w:t>
      </w:r>
      <w:r>
        <w:rPr>
          <w:szCs w:val="22"/>
        </w:rPr>
        <w:t xml:space="preserve"> astragal</w:t>
      </w:r>
      <w:r w:rsidRPr="0045124B">
        <w:rPr>
          <w:szCs w:val="22"/>
        </w:rPr>
        <w:t>, one</w:t>
      </w:r>
      <w:r>
        <w:rPr>
          <w:szCs w:val="22"/>
        </w:rPr>
        <w:t>-</w:t>
      </w:r>
      <w:r w:rsidRPr="0045124B">
        <w:rPr>
          <w:szCs w:val="22"/>
        </w:rPr>
        <w:t>piece; fitted to bottom of door panel, full length contact.</w:t>
      </w:r>
    </w:p>
    <w:p w:rsidR="00E069B2" w:rsidRPr="0045124B" w:rsidRDefault="00E069B2" w:rsidP="00E069B2">
      <w:pPr>
        <w:pStyle w:val="Heading3"/>
      </w:pPr>
      <w:r w:rsidRPr="0045124B">
        <w:t xml:space="preserve">Jamb Weatherstripping:  </w:t>
      </w:r>
      <w:r w:rsidR="00080C73">
        <w:t>Aluminum and vinyl for</w:t>
      </w:r>
      <w:r w:rsidRPr="0045124B">
        <w:t xml:space="preserve"> full height of jamb, placed in moderate contact with door panels.</w:t>
      </w:r>
    </w:p>
    <w:p w:rsidR="00E069B2" w:rsidRPr="0045124B" w:rsidRDefault="00E069B2" w:rsidP="00E069B2">
      <w:pPr>
        <w:pStyle w:val="Heading3"/>
      </w:pPr>
      <w:r w:rsidRPr="0045124B">
        <w:t xml:space="preserve">Head Weatherstripping:  </w:t>
      </w:r>
      <w:r>
        <w:t>Low temperature</w:t>
      </w:r>
      <w:r w:rsidRPr="0045124B">
        <w:t>, one</w:t>
      </w:r>
      <w:r>
        <w:t>-</w:t>
      </w:r>
      <w:r w:rsidRPr="0045124B">
        <w:t>piece full length</w:t>
      </w:r>
      <w:r>
        <w:t xml:space="preserve"> top retainer/seal</w:t>
      </w:r>
      <w:r w:rsidRPr="0045124B">
        <w:t>.</w:t>
      </w:r>
    </w:p>
    <w:p w:rsidR="00E069B2" w:rsidRPr="0045124B" w:rsidRDefault="00E069B2" w:rsidP="00E069B2">
      <w:pPr>
        <w:pStyle w:val="Heading3"/>
      </w:pPr>
      <w:r w:rsidRPr="0045124B">
        <w:t xml:space="preserve">Panel Joint Weatherstripping:  </w:t>
      </w:r>
      <w:r w:rsidR="007756C3">
        <w:t>Bulb-type</w:t>
      </w:r>
      <w:r w:rsidRPr="0045124B">
        <w:t>, one</w:t>
      </w:r>
      <w:r>
        <w:t>-</w:t>
      </w:r>
      <w:r w:rsidRPr="0045124B">
        <w:t>piece full length</w:t>
      </w:r>
      <w:r>
        <w:t xml:space="preserve"> resilient weatherseal</w:t>
      </w:r>
      <w:r w:rsidRPr="0045124B">
        <w:t>.</w:t>
      </w:r>
    </w:p>
    <w:p w:rsidR="00E069B2" w:rsidRPr="0045124B" w:rsidRDefault="00E069B2" w:rsidP="00E069B2">
      <w:pPr>
        <w:pStyle w:val="SpecNote"/>
      </w:pPr>
      <w:r w:rsidRPr="0045124B">
        <w:t>In the following paragraph, a locking door is usually associated with manually operated door assemblies; an electric disconnect is usually used with electric door assemblies.</w:t>
      </w:r>
    </w:p>
    <w:p w:rsidR="00E069B2" w:rsidRPr="0045124B" w:rsidRDefault="00E069B2" w:rsidP="00E069B2">
      <w:pPr>
        <w:pStyle w:val="Heading3"/>
      </w:pPr>
      <w:r w:rsidRPr="0045124B">
        <w:rPr>
          <w:szCs w:val="22"/>
        </w:rPr>
        <w:t>Lock:  Inside [centre] [side] mounted, adjustable keeper, spring activated latch bar with feature to retain in locked or retracted position; [interior] [exterior] handle; lock [keyed alike] [keyed differently] [master keyed] [keyed to Section 08 71 00].</w:t>
      </w:r>
    </w:p>
    <w:p w:rsidR="00781CB7" w:rsidRDefault="00781CB7" w:rsidP="00781CB7">
      <w:pPr>
        <w:pStyle w:val="Heading2"/>
      </w:pPr>
      <w:r>
        <w:t>DOOR OPERATOR</w:t>
      </w:r>
    </w:p>
    <w:p w:rsidR="00781CB7" w:rsidRPr="00B65E34" w:rsidRDefault="00781CB7" w:rsidP="00781CB7">
      <w:pPr>
        <w:pStyle w:val="Heading3"/>
      </w:pPr>
      <w:r>
        <w:t>Manufacturers:  Product:</w:t>
      </w:r>
      <w:r w:rsidRPr="00B65E34">
        <w:t xml:space="preserve"> </w:t>
      </w:r>
      <w:r>
        <w:t xml:space="preserve">Pow'Air'Dor, manufactured </w:t>
      </w:r>
      <w:r w:rsidRPr="00BA07F1">
        <w:t xml:space="preserve">by </w:t>
      </w:r>
      <w:r>
        <w:t>Upwardor Corp</w:t>
      </w:r>
      <w:r w:rsidRPr="00B65E34">
        <w:t>.</w:t>
      </w:r>
    </w:p>
    <w:p w:rsidR="00781CB7" w:rsidRDefault="00781CB7" w:rsidP="00781CB7">
      <w:pPr>
        <w:pStyle w:val="Heading4"/>
      </w:pPr>
      <w:r w:rsidRPr="00B65E34">
        <w:t xml:space="preserve">Substitutions: </w:t>
      </w:r>
      <w:r>
        <w:t xml:space="preserve"> </w:t>
      </w:r>
      <w:r w:rsidR="00477687">
        <w:t>Alternative products not permitted</w:t>
      </w:r>
      <w:r>
        <w:t>.</w:t>
      </w:r>
    </w:p>
    <w:p w:rsidR="00477687" w:rsidRDefault="00477687" w:rsidP="00477687">
      <w:pPr>
        <w:pStyle w:val="SpecNote"/>
      </w:pPr>
      <w:r>
        <w:t xml:space="preserve">Operators are </w:t>
      </w:r>
      <w:r w:rsidRPr="00477687">
        <w:t>40 or 50</w:t>
      </w:r>
      <w:r>
        <w:t xml:space="preserve"> </w:t>
      </w:r>
      <w:r w:rsidRPr="00477687">
        <w:t>mm depending on weight and size of door</w:t>
      </w:r>
      <w:r>
        <w:t>.</w:t>
      </w:r>
    </w:p>
    <w:p w:rsidR="00477687" w:rsidRDefault="00477687" w:rsidP="00781CB7">
      <w:pPr>
        <w:pStyle w:val="Heading3"/>
      </w:pPr>
      <w:r>
        <w:t>Corrosion resistant anodized aluminum operator with 40-50 mm (1-1/2 to 2 inch) p</w:t>
      </w:r>
      <w:r w:rsidR="00781CB7">
        <w:t>neumatic rod</w:t>
      </w:r>
      <w:r>
        <w:t xml:space="preserve">-less cylinders, </w:t>
      </w:r>
      <w:r w:rsidRPr="00477687">
        <w:t>sealed closed loop system with adjusta</w:t>
      </w:r>
      <w:r>
        <w:t>ble cushioning at end of cycle.</w:t>
      </w:r>
    </w:p>
    <w:p w:rsidR="00781CB7" w:rsidRDefault="00477687" w:rsidP="00477687">
      <w:pPr>
        <w:pStyle w:val="Heading4"/>
      </w:pPr>
      <w:r w:rsidRPr="00477687">
        <w:t>Internally guided with only one (1) moving part; complete with mounting brackets, fittings, tubing and connecting arm.</w:t>
      </w:r>
    </w:p>
    <w:p w:rsidR="00781CB7" w:rsidRDefault="00477687" w:rsidP="00781CB7">
      <w:pPr>
        <w:pStyle w:val="Heading4"/>
      </w:pPr>
      <w:r w:rsidRPr="00477687">
        <w:t>Slow down speed</w:t>
      </w:r>
      <w:r>
        <w:t xml:space="preserve"> </w:t>
      </w:r>
      <w:r w:rsidRPr="00477687">
        <w:t xml:space="preserve">600 mm (2 ft) from open and close limit </w:t>
      </w:r>
      <w:r>
        <w:t>(</w:t>
      </w:r>
      <w:r w:rsidRPr="00477687">
        <w:t>Model # CB</w:t>
      </w:r>
      <w:r>
        <w:t>)</w:t>
      </w:r>
      <w:r w:rsidR="00781CB7">
        <w:t>.</w:t>
      </w:r>
    </w:p>
    <w:p w:rsidR="00781CB7" w:rsidRDefault="00477687" w:rsidP="00781CB7">
      <w:pPr>
        <w:pStyle w:val="Heading4"/>
      </w:pPr>
      <w:r w:rsidRPr="00477687">
        <w:t xml:space="preserve">Trolley operator for standard lift applications </w:t>
      </w:r>
      <w:r>
        <w:t>(</w:t>
      </w:r>
      <w:r w:rsidRPr="00477687">
        <w:t>Model # T</w:t>
      </w:r>
      <w:r>
        <w:t>)</w:t>
      </w:r>
      <w:r w:rsidR="00781CB7">
        <w:t>.</w:t>
      </w:r>
    </w:p>
    <w:p w:rsidR="00781CB7" w:rsidRDefault="00477687" w:rsidP="00781CB7">
      <w:pPr>
        <w:pStyle w:val="Heading4"/>
      </w:pPr>
      <w:r w:rsidRPr="00477687">
        <w:t xml:space="preserve">Side Mount Trolley for high lift or full vertical lift applications </w:t>
      </w:r>
      <w:r>
        <w:t>(</w:t>
      </w:r>
      <w:r w:rsidRPr="00477687">
        <w:t>Model # SMT</w:t>
      </w:r>
      <w:r>
        <w:t>)</w:t>
      </w:r>
      <w:r w:rsidR="00781CB7">
        <w:t>.</w:t>
      </w:r>
    </w:p>
    <w:p w:rsidR="00781CB7" w:rsidRDefault="00781CB7" w:rsidP="00781CB7">
      <w:pPr>
        <w:pStyle w:val="Heading3"/>
      </w:pPr>
      <w:r>
        <w:t>Operation:</w:t>
      </w:r>
    </w:p>
    <w:p w:rsidR="00781CB7" w:rsidRDefault="00781CB7" w:rsidP="00781CB7">
      <w:pPr>
        <w:pStyle w:val="SpecNote"/>
      </w:pPr>
      <w:r>
        <w:t xml:space="preserve">Select from the following </w:t>
      </w:r>
      <w:r w:rsidR="00355B3D">
        <w:t>three</w:t>
      </w:r>
      <w:r>
        <w:t xml:space="preserve"> operation options</w:t>
      </w:r>
      <w:r w:rsidRPr="0045124B">
        <w:t>.</w:t>
      </w:r>
    </w:p>
    <w:p w:rsidR="00781CB7" w:rsidRPr="00D417A0" w:rsidRDefault="00355B3D" w:rsidP="00781CB7">
      <w:pPr>
        <w:pStyle w:val="SpecNote"/>
      </w:pPr>
      <w:r>
        <w:t>Pneumatic</w:t>
      </w:r>
      <w:r w:rsidR="00781CB7">
        <w:t xml:space="preserve"> operation is suitable for explosive environments, or other non-automated environments</w:t>
      </w:r>
      <w:r>
        <w:t xml:space="preserve"> </w:t>
      </w:r>
      <w:r w:rsidRPr="00355B3D">
        <w:t>that do not have an electrical power source. This comes with control panel and FRL Unit (filter/regulator/lubricator)</w:t>
      </w:r>
      <w:r w:rsidR="00781CB7">
        <w:t>.</w:t>
      </w:r>
    </w:p>
    <w:p w:rsidR="00781CB7" w:rsidRDefault="00355B3D" w:rsidP="00781CB7">
      <w:pPr>
        <w:pStyle w:val="Heading4"/>
      </w:pPr>
      <w:r w:rsidRPr="00355B3D">
        <w:t xml:space="preserve">Model # AOVP: </w:t>
      </w:r>
      <w:r>
        <w:t xml:space="preserve"> </w:t>
      </w:r>
      <w:r w:rsidRPr="00355B3D">
        <w:t>Pneumatic operation only</w:t>
      </w:r>
      <w:r>
        <w:t>;</w:t>
      </w:r>
      <w:r w:rsidRPr="00355B3D">
        <w:t xml:space="preserve"> </w:t>
      </w:r>
      <w:r>
        <w:t>n</w:t>
      </w:r>
      <w:r w:rsidRPr="00355B3D">
        <w:t>o electrical controls or devices</w:t>
      </w:r>
      <w:r w:rsidR="00781CB7">
        <w:t>.</w:t>
      </w:r>
    </w:p>
    <w:p w:rsidR="00355B3D" w:rsidRPr="00355B3D" w:rsidRDefault="00355B3D" w:rsidP="00355B3D">
      <w:pPr>
        <w:pStyle w:val="Heading5"/>
      </w:pPr>
      <w:r w:rsidRPr="00355B3D">
        <w:t>Lever valve to activate open and close cycle</w:t>
      </w:r>
      <w:r>
        <w:t>;</w:t>
      </w:r>
      <w:r w:rsidRPr="00355B3D">
        <w:t xml:space="preserve"> </w:t>
      </w:r>
      <w:r>
        <w:t>c</w:t>
      </w:r>
      <w:r w:rsidRPr="00355B3D">
        <w:t>onstant or momentary signal.</w:t>
      </w:r>
    </w:p>
    <w:p w:rsidR="00355B3D" w:rsidRPr="00355B3D" w:rsidRDefault="00355B3D" w:rsidP="00355B3D">
      <w:pPr>
        <w:pStyle w:val="Heading5"/>
      </w:pPr>
      <w:r w:rsidRPr="00355B3D">
        <w:lastRenderedPageBreak/>
        <w:t>Pneumatic open and close push buttons mounted on control box cover</w:t>
      </w:r>
      <w:r>
        <w:t>; c</w:t>
      </w:r>
      <w:r w:rsidRPr="00355B3D">
        <w:t>onstant or momentary signal.</w:t>
      </w:r>
    </w:p>
    <w:p w:rsidR="00781CB7" w:rsidRDefault="00355B3D" w:rsidP="00781CB7">
      <w:pPr>
        <w:pStyle w:val="SpecNote"/>
      </w:pPr>
      <w:r w:rsidRPr="00355B3D">
        <w:t xml:space="preserve">Electrically controlled panels are suitable for all types of overhead door applications. It is specifically designed to handle all types of corrosive and high cycle environments and can operate up to </w:t>
      </w:r>
      <w:r>
        <w:t>1500 mm (</w:t>
      </w:r>
      <w:r w:rsidRPr="00355B3D">
        <w:t>5 ft</w:t>
      </w:r>
      <w:r>
        <w:t xml:space="preserve">) per </w:t>
      </w:r>
      <w:r w:rsidRPr="00355B3D">
        <w:t>sec</w:t>
      </w:r>
      <w:r>
        <w:t>ond,</w:t>
      </w:r>
      <w:r w:rsidRPr="00355B3D">
        <w:t xml:space="preserve"> with minimal maintenance and a low energy footprint.</w:t>
      </w:r>
    </w:p>
    <w:p w:rsidR="00781CB7" w:rsidRDefault="00355B3D" w:rsidP="00781CB7">
      <w:pPr>
        <w:pStyle w:val="Heading4"/>
      </w:pPr>
      <w:r w:rsidRPr="00355B3D">
        <w:t>Model # EVP:  Electric vale panel complete with directional valve, speed control valve, noise suppression muffler, FRL unit, transformer 120 vac to 24 vac, fittings, tubing, LED indicating lights for visual troubleshooting, in NEMA 4X enclosure with clear view cover for walk by inspections.</w:t>
      </w:r>
    </w:p>
    <w:p w:rsidR="00DB5C93" w:rsidRDefault="00DB5C93" w:rsidP="00DB5C93">
      <w:pPr>
        <w:pStyle w:val="SpecNote"/>
      </w:pPr>
      <w:r>
        <w:t xml:space="preserve">Select </w:t>
      </w:r>
      <w:r w:rsidR="000877F7">
        <w:t>one or more of</w:t>
      </w:r>
      <w:r>
        <w:t xml:space="preserve"> the following options.</w:t>
      </w:r>
    </w:p>
    <w:p w:rsidR="00DB5C93" w:rsidRDefault="00355B3D" w:rsidP="00355B3D">
      <w:pPr>
        <w:pStyle w:val="Heading5"/>
      </w:pPr>
      <w:r w:rsidRPr="00355B3D">
        <w:t>Reversing pressure switch</w:t>
      </w:r>
      <w:r>
        <w:t xml:space="preserve"> to reverse</w:t>
      </w:r>
      <w:r w:rsidRPr="00355B3D">
        <w:t xml:space="preserve"> door </w:t>
      </w:r>
      <w:r>
        <w:t>upon</w:t>
      </w:r>
      <w:r w:rsidRPr="00355B3D">
        <w:t xml:space="preserve"> contact with object</w:t>
      </w:r>
      <w:r>
        <w:t>;</w:t>
      </w:r>
      <w:r w:rsidRPr="00355B3D">
        <w:t xml:space="preserve"> safety edge on bottom of door</w:t>
      </w:r>
      <w:r>
        <w:t xml:space="preserve"> not required</w:t>
      </w:r>
      <w:r w:rsidR="00DB5C93">
        <w:t>.</w:t>
      </w:r>
    </w:p>
    <w:p w:rsidR="00562A7F" w:rsidRDefault="00562A7F" w:rsidP="00562A7F">
      <w:pPr>
        <w:pStyle w:val="Heading5"/>
      </w:pPr>
      <w:r w:rsidRPr="00355B3D">
        <w:t xml:space="preserve">NEMA 4X </w:t>
      </w:r>
      <w:r>
        <w:t>t</w:t>
      </w:r>
      <w:r w:rsidRPr="00355B3D">
        <w:t>hru beam photo eye</w:t>
      </w:r>
      <w:r>
        <w:t xml:space="preserve"> with</w:t>
      </w:r>
      <w:r w:rsidRPr="00355B3D">
        <w:t xml:space="preserve"> water proof housings for safety reverse when </w:t>
      </w:r>
      <w:r>
        <w:t>photo eye is</w:t>
      </w:r>
      <w:r w:rsidRPr="00355B3D">
        <w:t xml:space="preserve"> obstructed. </w:t>
      </w:r>
    </w:p>
    <w:p w:rsidR="00DB5C93" w:rsidRPr="00DB5C93" w:rsidRDefault="00DB5C93" w:rsidP="00DB5C93">
      <w:pPr>
        <w:pStyle w:val="Heading5"/>
      </w:pPr>
      <w:r w:rsidRPr="00DB5C93">
        <w:t>Emergency pneumatic panel mounted push buttons for open and close functions in the event of power failure.</w:t>
      </w:r>
    </w:p>
    <w:p w:rsidR="00DB5C93" w:rsidRPr="00DB5C93" w:rsidRDefault="00DB5C93" w:rsidP="00DB5C93">
      <w:pPr>
        <w:pStyle w:val="Heading5"/>
      </w:pPr>
      <w:r w:rsidRPr="00DB5C93">
        <w:t>Compressor auto drain with variable timer to drain compressor of water and debris from tank.</w:t>
      </w:r>
    </w:p>
    <w:p w:rsidR="00DB5C93" w:rsidRPr="00DB5C93" w:rsidRDefault="00DB5C93" w:rsidP="00DB5C93">
      <w:pPr>
        <w:pStyle w:val="Heading5"/>
      </w:pPr>
      <w:r w:rsidRPr="00DB5C93">
        <w:t>NEMA 4X push button station for open/close.</w:t>
      </w:r>
    </w:p>
    <w:p w:rsidR="00DB5C93" w:rsidRPr="00355B3D" w:rsidRDefault="00DB5C93" w:rsidP="00355B3D">
      <w:pPr>
        <w:pStyle w:val="Heading5"/>
      </w:pPr>
      <w:r w:rsidRPr="00DB5C93">
        <w:t>3/8 ports for systems using 50</w:t>
      </w:r>
      <w:r>
        <w:t xml:space="preserve"> </w:t>
      </w:r>
      <w:r w:rsidRPr="00DB5C93">
        <w:t>mm</w:t>
      </w:r>
      <w:r>
        <w:t xml:space="preserve"> (2 inch)</w:t>
      </w:r>
      <w:r w:rsidRPr="00DB5C93">
        <w:t xml:space="preserve"> operator.</w:t>
      </w:r>
    </w:p>
    <w:p w:rsidR="00781CB7" w:rsidRDefault="00381A01" w:rsidP="00781CB7">
      <w:pPr>
        <w:pStyle w:val="Heading4"/>
      </w:pPr>
      <w:r w:rsidRPr="00381A01">
        <w:t>Model # CVP:  Fully automated control valve panel with directional valve, two-speed control valves, one (1) for open and one (1) for close, noise suppression muffler, FRL unit, Auto/Man selector switch, transformer 120 vac to 24 vac, timer to close, panel mount NEMA 4X pushbuttons for open/close, fittings, tubing, LED indicating lights for visual trouble shooting in NEMA 4X enclosure with clear view cover for walk by inspections</w:t>
      </w:r>
      <w:r w:rsidR="00781CB7">
        <w:t>.</w:t>
      </w:r>
    </w:p>
    <w:p w:rsidR="000877F7" w:rsidRDefault="000877F7" w:rsidP="000877F7">
      <w:pPr>
        <w:pStyle w:val="SpecNote"/>
      </w:pPr>
      <w:r>
        <w:t>Select one or more of the following options.</w:t>
      </w:r>
    </w:p>
    <w:p w:rsidR="000877F7" w:rsidRDefault="000877F7" w:rsidP="000877F7">
      <w:pPr>
        <w:pStyle w:val="Heading5"/>
      </w:pPr>
      <w:r w:rsidRPr="00355B3D">
        <w:t>Reversing pressure switch</w:t>
      </w:r>
      <w:r>
        <w:t xml:space="preserve"> to reverse</w:t>
      </w:r>
      <w:r w:rsidRPr="00355B3D">
        <w:t xml:space="preserve"> door </w:t>
      </w:r>
      <w:r>
        <w:t>upon</w:t>
      </w:r>
      <w:r w:rsidRPr="00355B3D">
        <w:t xml:space="preserve"> contact with object</w:t>
      </w:r>
      <w:r>
        <w:t>;</w:t>
      </w:r>
      <w:r w:rsidRPr="00355B3D">
        <w:t xml:space="preserve"> safety edge on bottom of door</w:t>
      </w:r>
      <w:r>
        <w:t xml:space="preserve"> not required.</w:t>
      </w:r>
    </w:p>
    <w:p w:rsidR="00562A7F" w:rsidRDefault="00562A7F" w:rsidP="00562A7F">
      <w:pPr>
        <w:pStyle w:val="Heading5"/>
      </w:pPr>
      <w:r w:rsidRPr="00355B3D">
        <w:t xml:space="preserve">NEMA 4X </w:t>
      </w:r>
      <w:r>
        <w:t>t</w:t>
      </w:r>
      <w:r w:rsidRPr="00355B3D">
        <w:t>hru beam photo eye</w:t>
      </w:r>
      <w:r>
        <w:t xml:space="preserve"> with</w:t>
      </w:r>
      <w:r w:rsidRPr="00355B3D">
        <w:t xml:space="preserve"> water proof housings for safety reverse when </w:t>
      </w:r>
      <w:r>
        <w:t>photo eye is</w:t>
      </w:r>
      <w:r w:rsidRPr="00355B3D">
        <w:t xml:space="preserve"> obstructed. </w:t>
      </w:r>
    </w:p>
    <w:p w:rsidR="000877F7" w:rsidRPr="00DB5C93" w:rsidRDefault="000877F7" w:rsidP="000877F7">
      <w:pPr>
        <w:pStyle w:val="Heading5"/>
      </w:pPr>
      <w:r w:rsidRPr="00DB5C93">
        <w:t>Emergency pneumatic panel mounted push buttons for open and close functions in the event of power failure.</w:t>
      </w:r>
    </w:p>
    <w:p w:rsidR="000877F7" w:rsidRPr="00DB5C93" w:rsidRDefault="000877F7" w:rsidP="000877F7">
      <w:pPr>
        <w:pStyle w:val="Heading5"/>
      </w:pPr>
      <w:r w:rsidRPr="00DB5C93">
        <w:t>Compressor auto drain with variable timer to drain compressor of water and debris from tank.</w:t>
      </w:r>
    </w:p>
    <w:p w:rsidR="00822E05" w:rsidRPr="00822E05" w:rsidRDefault="00822E05" w:rsidP="00822E05">
      <w:pPr>
        <w:pStyle w:val="Heading5"/>
      </w:pPr>
      <w:r w:rsidRPr="00822E05">
        <w:t>NEMA 4X panel-mounted push buttons for open/close.</w:t>
      </w:r>
    </w:p>
    <w:p w:rsidR="000877F7" w:rsidRPr="00DB5C93" w:rsidRDefault="000877F7" w:rsidP="000877F7">
      <w:pPr>
        <w:pStyle w:val="Heading5"/>
      </w:pPr>
      <w:r w:rsidRPr="00DB5C93">
        <w:t>NEMA 4X push button station for open/close.</w:t>
      </w:r>
    </w:p>
    <w:p w:rsidR="000877F7" w:rsidRPr="000877F7" w:rsidRDefault="000877F7" w:rsidP="000877F7">
      <w:pPr>
        <w:pStyle w:val="Heading5"/>
      </w:pPr>
      <w:r w:rsidRPr="000877F7">
        <w:t>3/8 ports for systems using 50</w:t>
      </w:r>
      <w:r>
        <w:t xml:space="preserve"> </w:t>
      </w:r>
      <w:r w:rsidRPr="000877F7">
        <w:t xml:space="preserve">mm </w:t>
      </w:r>
      <w:r>
        <w:t xml:space="preserve">(2 inch) </w:t>
      </w:r>
      <w:r w:rsidRPr="000877F7">
        <w:t>operator.</w:t>
      </w:r>
    </w:p>
    <w:p w:rsidR="000877F7" w:rsidRPr="000877F7" w:rsidRDefault="00367F6B" w:rsidP="000877F7">
      <w:pPr>
        <w:pStyle w:val="Heading5"/>
      </w:pPr>
      <w:r>
        <w:t>I</w:t>
      </w:r>
      <w:r w:rsidR="000877F7" w:rsidRPr="000877F7">
        <w:t>n</w:t>
      </w:r>
      <w:r>
        <w:t>-</w:t>
      </w:r>
      <w:r w:rsidR="000877F7" w:rsidRPr="000877F7">
        <w:t xml:space="preserve">ground </w:t>
      </w:r>
      <w:r>
        <w:t xml:space="preserve">vehicle </w:t>
      </w:r>
      <w:r w:rsidR="000877F7" w:rsidRPr="000877F7">
        <w:t>loop detector for automatic open.</w:t>
      </w:r>
    </w:p>
    <w:p w:rsidR="000877F7" w:rsidRPr="000877F7" w:rsidRDefault="000877F7" w:rsidP="000877F7">
      <w:pPr>
        <w:pStyle w:val="Heading5"/>
      </w:pPr>
      <w:r w:rsidRPr="000877F7">
        <w:t>Motion detector for automatic open.</w:t>
      </w:r>
    </w:p>
    <w:p w:rsidR="000877F7" w:rsidRPr="000877F7" w:rsidRDefault="000877F7" w:rsidP="000877F7">
      <w:pPr>
        <w:pStyle w:val="Heading5"/>
      </w:pPr>
      <w:r w:rsidRPr="000877F7">
        <w:t>Transmitter/receiver.</w:t>
      </w:r>
    </w:p>
    <w:p w:rsidR="000877F7" w:rsidRPr="000877F7" w:rsidRDefault="000877F7" w:rsidP="000877F7">
      <w:pPr>
        <w:pStyle w:val="Heading5"/>
      </w:pPr>
      <w:r w:rsidRPr="000877F7">
        <w:t>Traffic lights for signalling traffic.</w:t>
      </w:r>
    </w:p>
    <w:p w:rsidR="00781CB7" w:rsidRDefault="00781CB7" w:rsidP="00781CB7">
      <w:pPr>
        <w:pStyle w:val="Heading2"/>
      </w:pPr>
      <w:r w:rsidRPr="0045124B">
        <w:t>ELECTRICAL CHARACTERISTICS</w:t>
      </w:r>
    </w:p>
    <w:p w:rsidR="00781CB7" w:rsidRPr="0045124B" w:rsidRDefault="00781CB7" w:rsidP="00781CB7">
      <w:pPr>
        <w:pStyle w:val="SpecNote"/>
      </w:pPr>
      <w:r w:rsidRPr="0045124B">
        <w:t>Include and edit this article for electric operation.  Select one or more of the following subparagraphs appropriate to the equipment requirements.</w:t>
      </w:r>
    </w:p>
    <w:p w:rsidR="00781CB7" w:rsidRPr="0045124B" w:rsidRDefault="00781CB7" w:rsidP="00781CB7">
      <w:pPr>
        <w:pStyle w:val="Heading3"/>
      </w:pPr>
      <w:r w:rsidRPr="0045124B">
        <w:rPr>
          <w:szCs w:val="22"/>
        </w:rPr>
        <w:lastRenderedPageBreak/>
        <w:t>Electrical Characteristics:</w:t>
      </w:r>
    </w:p>
    <w:p w:rsidR="00781CB7" w:rsidRPr="00131997" w:rsidRDefault="00781CB7" w:rsidP="00781CB7">
      <w:pPr>
        <w:pStyle w:val="Heading4"/>
        <w:rPr>
          <w:szCs w:val="22"/>
        </w:rPr>
      </w:pPr>
      <w:r>
        <w:rPr>
          <w:szCs w:val="22"/>
        </w:rPr>
        <w:t xml:space="preserve">Motor:  </w:t>
      </w:r>
      <w:r w:rsidRPr="0045124B">
        <w:rPr>
          <w:szCs w:val="22"/>
        </w:rPr>
        <w:t>[</w:t>
      </w:r>
      <w:r w:rsidRPr="00131997">
        <w:rPr>
          <w:szCs w:val="22"/>
        </w:rPr>
        <w:t xml:space="preserve">250 </w:t>
      </w:r>
      <w:r w:rsidR="00E463B7" w:rsidRPr="00131997">
        <w:rPr>
          <w:szCs w:val="22"/>
        </w:rPr>
        <w:t>W (</w:t>
      </w:r>
      <w:r w:rsidRPr="00131997">
        <w:rPr>
          <w:szCs w:val="22"/>
        </w:rPr>
        <w:t>1/3 hp</w:t>
      </w:r>
      <w:r w:rsidR="00E463B7" w:rsidRPr="00131997">
        <w:rPr>
          <w:szCs w:val="22"/>
        </w:rPr>
        <w:t>)</w:t>
      </w:r>
      <w:r w:rsidRPr="00131997">
        <w:rPr>
          <w:szCs w:val="22"/>
        </w:rPr>
        <w:t xml:space="preserve">] [375 </w:t>
      </w:r>
      <w:r w:rsidR="00E463B7" w:rsidRPr="00131997">
        <w:rPr>
          <w:szCs w:val="22"/>
        </w:rPr>
        <w:t>W (</w:t>
      </w:r>
      <w:r w:rsidRPr="00131997">
        <w:rPr>
          <w:szCs w:val="22"/>
        </w:rPr>
        <w:t>1/2 hp</w:t>
      </w:r>
      <w:r w:rsidR="00E463B7" w:rsidRPr="00131997">
        <w:rPr>
          <w:szCs w:val="22"/>
        </w:rPr>
        <w:t>)</w:t>
      </w:r>
      <w:r w:rsidRPr="00131997">
        <w:rPr>
          <w:szCs w:val="22"/>
        </w:rPr>
        <w:t>] [</w:t>
      </w:r>
      <w:r w:rsidR="007569B4">
        <w:rPr>
          <w:szCs w:val="22"/>
        </w:rPr>
        <w:t>_____</w:t>
      </w:r>
      <w:r w:rsidRPr="00131997">
        <w:rPr>
          <w:szCs w:val="22"/>
        </w:rPr>
        <w:t xml:space="preserve">], </w:t>
      </w:r>
      <w:r w:rsidRPr="0045124B">
        <w:rPr>
          <w:szCs w:val="22"/>
        </w:rPr>
        <w:t>[</w:t>
      </w:r>
      <w:r w:rsidR="00E463B7">
        <w:rPr>
          <w:szCs w:val="22"/>
        </w:rPr>
        <w:t>[_____]</w:t>
      </w:r>
      <w:r w:rsidRPr="0045124B">
        <w:rPr>
          <w:szCs w:val="22"/>
        </w:rPr>
        <w:t xml:space="preserve"> rated load amperes]; manually operable in case of power failure, transit speed of [</w:t>
      </w:r>
      <w:r w:rsidRPr="00131997">
        <w:rPr>
          <w:szCs w:val="22"/>
        </w:rPr>
        <w:t>300 m</w:t>
      </w:r>
      <w:r w:rsidR="00E463B7" w:rsidRPr="00131997">
        <w:rPr>
          <w:szCs w:val="22"/>
        </w:rPr>
        <w:t>m (</w:t>
      </w:r>
      <w:r w:rsidRPr="00131997">
        <w:rPr>
          <w:szCs w:val="22"/>
        </w:rPr>
        <w:t>12 inches</w:t>
      </w:r>
      <w:r w:rsidR="00E463B7" w:rsidRPr="00131997">
        <w:rPr>
          <w:szCs w:val="22"/>
        </w:rPr>
        <w:t>)</w:t>
      </w:r>
      <w:r w:rsidRPr="00131997">
        <w:rPr>
          <w:szCs w:val="22"/>
        </w:rPr>
        <w:t>] [</w:t>
      </w:r>
      <w:r w:rsidR="007569B4">
        <w:rPr>
          <w:szCs w:val="22"/>
        </w:rPr>
        <w:t>_____</w:t>
      </w:r>
      <w:r w:rsidRPr="00131997">
        <w:rPr>
          <w:szCs w:val="22"/>
        </w:rPr>
        <w:t xml:space="preserve">], </w:t>
      </w:r>
      <w:r w:rsidRPr="0045124B">
        <w:rPr>
          <w:szCs w:val="22"/>
        </w:rPr>
        <w:t>per second.</w:t>
      </w:r>
    </w:p>
    <w:p w:rsidR="00781CB7" w:rsidRPr="0045124B" w:rsidRDefault="00781CB7" w:rsidP="00781CB7">
      <w:pPr>
        <w:pStyle w:val="Heading4"/>
      </w:pPr>
      <w:r>
        <w:t xml:space="preserve">Power Supply:  </w:t>
      </w:r>
      <w:r w:rsidR="00E463B7">
        <w:t>[_____]</w:t>
      </w:r>
      <w:r w:rsidRPr="0045124B">
        <w:t xml:space="preserve"> volts, [single</w:t>
      </w:r>
      <w:r w:rsidR="00131997">
        <w:t xml:space="preserve"> phase</w:t>
      </w:r>
      <w:r w:rsidRPr="0045124B">
        <w:t>] [three</w:t>
      </w:r>
      <w:r w:rsidR="00131997">
        <w:t>-</w:t>
      </w:r>
      <w:r w:rsidRPr="0045124B">
        <w:t>phase</w:t>
      </w:r>
      <w:r w:rsidR="00131997">
        <w:t>]</w:t>
      </w:r>
      <w:r w:rsidRPr="0045124B">
        <w:t>, 60 Hz.</w:t>
      </w:r>
    </w:p>
    <w:p w:rsidR="00781CB7" w:rsidRPr="0045124B" w:rsidRDefault="00781CB7" w:rsidP="00781CB7">
      <w:pPr>
        <w:pStyle w:val="Heading4"/>
      </w:pPr>
      <w:r w:rsidRPr="0045124B">
        <w:t xml:space="preserve">Refer to Section </w:t>
      </w:r>
      <w:r w:rsidRPr="0045124B">
        <w:rPr>
          <w:szCs w:val="22"/>
        </w:rPr>
        <w:t>26 05 80</w:t>
      </w:r>
      <w:r w:rsidRPr="0045124B">
        <w:t xml:space="preserve"> - </w:t>
      </w:r>
      <w:r w:rsidRPr="0045124B">
        <w:rPr>
          <w:rStyle w:val="SecRefName"/>
          <w:szCs w:val="22"/>
        </w:rPr>
        <w:t>Equipment Wiring</w:t>
      </w:r>
      <w:r w:rsidRPr="0045124B">
        <w:t>:  Electrical connections.</w:t>
      </w:r>
    </w:p>
    <w:p w:rsidR="00781CB7" w:rsidRPr="0045124B" w:rsidRDefault="00781CB7" w:rsidP="00781CB7">
      <w:pPr>
        <w:pStyle w:val="Heading3"/>
        <w:rPr>
          <w:szCs w:val="22"/>
        </w:rPr>
      </w:pPr>
      <w:r w:rsidRPr="0045124B">
        <w:rPr>
          <w:szCs w:val="22"/>
        </w:rPr>
        <w:t>Motor:  [Refer to Section 23 05 13] [</w:t>
      </w:r>
      <w:r w:rsidRPr="0045124B">
        <w:t>CAN/CSA</w:t>
      </w:r>
      <w:r>
        <w:t>-</w:t>
      </w:r>
      <w:r w:rsidRPr="0045124B">
        <w:t>C22.2 No. 100</w:t>
      </w:r>
      <w:r>
        <w:t xml:space="preserve">, Type </w:t>
      </w:r>
      <w:r w:rsidR="00E463B7">
        <w:t>[_____]</w:t>
      </w:r>
      <w:r w:rsidRPr="0045124B">
        <w:t>]</w:t>
      </w:r>
      <w:r w:rsidRPr="0045124B">
        <w:rPr>
          <w:szCs w:val="22"/>
        </w:rPr>
        <w:t xml:space="preserve"> [NEMA MG1, Type </w:t>
      </w:r>
      <w:r w:rsidR="00E463B7">
        <w:rPr>
          <w:szCs w:val="22"/>
        </w:rPr>
        <w:t>[_____]</w:t>
      </w:r>
      <w:r w:rsidRPr="0045124B">
        <w:rPr>
          <w:szCs w:val="22"/>
        </w:rPr>
        <w:t>].</w:t>
      </w:r>
    </w:p>
    <w:p w:rsidR="00781CB7" w:rsidRPr="0045124B" w:rsidRDefault="00781CB7" w:rsidP="00781CB7">
      <w:pPr>
        <w:pStyle w:val="Heading3"/>
      </w:pPr>
      <w:r w:rsidRPr="0045124B">
        <w:t xml:space="preserve">Wiring Terminations:  Provide terminal lugs to match branch circuit conductor quantities, sizes, and materials indicated.  Enclose terminal lugs in terminal box sized to </w:t>
      </w:r>
      <w:r>
        <w:t>C</w:t>
      </w:r>
      <w:r w:rsidRPr="0045124B">
        <w:t>SA-C22.1.</w:t>
      </w:r>
    </w:p>
    <w:p w:rsidR="00991472" w:rsidRPr="0045124B" w:rsidRDefault="00154D6D" w:rsidP="00C83FD3">
      <w:pPr>
        <w:pStyle w:val="Heading2"/>
      </w:pPr>
      <w:r w:rsidRPr="0045124B">
        <w:t>FINISHES</w:t>
      </w:r>
    </w:p>
    <w:p w:rsidR="00E069B2" w:rsidRPr="0045124B" w:rsidRDefault="00E069B2" w:rsidP="00B51ADC">
      <w:pPr>
        <w:pStyle w:val="Heading3"/>
        <w:numPr>
          <w:ilvl w:val="2"/>
          <w:numId w:val="4"/>
        </w:numPr>
        <w:rPr>
          <w:szCs w:val="22"/>
        </w:rPr>
      </w:pPr>
      <w:r w:rsidRPr="0045124B">
        <w:rPr>
          <w:szCs w:val="22"/>
        </w:rPr>
        <w:t xml:space="preserve">Exterior Surfaces:  </w:t>
      </w:r>
      <w:r>
        <w:rPr>
          <w:szCs w:val="22"/>
        </w:rPr>
        <w:t>[Clear anodized aluminum] [</w:t>
      </w:r>
      <w:r w:rsidRPr="0045124B">
        <w:rPr>
          <w:szCs w:val="22"/>
        </w:rPr>
        <w:t xml:space="preserve">Precoat, colour </w:t>
      </w:r>
      <w:r w:rsidR="00E463B7">
        <w:rPr>
          <w:szCs w:val="22"/>
        </w:rPr>
        <w:t>[_____]</w:t>
      </w:r>
      <w:r>
        <w:rPr>
          <w:szCs w:val="22"/>
        </w:rPr>
        <w:t>]</w:t>
      </w:r>
      <w:r w:rsidRPr="0045124B">
        <w:rPr>
          <w:szCs w:val="22"/>
        </w:rPr>
        <w:t>.</w:t>
      </w:r>
    </w:p>
    <w:p w:rsidR="00E069B2" w:rsidRPr="00E069B2" w:rsidRDefault="00E069B2" w:rsidP="00B51ADC">
      <w:pPr>
        <w:pStyle w:val="Heading3"/>
        <w:numPr>
          <w:ilvl w:val="2"/>
          <w:numId w:val="4"/>
        </w:numPr>
        <w:rPr>
          <w:szCs w:val="22"/>
        </w:rPr>
      </w:pPr>
      <w:r w:rsidRPr="00E069B2">
        <w:rPr>
          <w:szCs w:val="22"/>
        </w:rPr>
        <w:t xml:space="preserve">Interior Surfaces:  </w:t>
      </w:r>
      <w:r>
        <w:rPr>
          <w:szCs w:val="22"/>
        </w:rPr>
        <w:t>[Clear anodized aluminum] [</w:t>
      </w:r>
      <w:r w:rsidRPr="0045124B">
        <w:rPr>
          <w:szCs w:val="22"/>
        </w:rPr>
        <w:t xml:space="preserve">Precoat, colour </w:t>
      </w:r>
      <w:r w:rsidR="00E463B7">
        <w:rPr>
          <w:szCs w:val="22"/>
        </w:rPr>
        <w:t>[_____]</w:t>
      </w:r>
      <w:r>
        <w:rPr>
          <w:szCs w:val="22"/>
        </w:rPr>
        <w:t>]</w:t>
      </w:r>
      <w:r w:rsidRPr="0045124B">
        <w:rPr>
          <w:szCs w:val="22"/>
        </w:rPr>
        <w:t>.</w:t>
      </w:r>
    </w:p>
    <w:p w:rsidR="00991472" w:rsidRPr="0045124B" w:rsidRDefault="00991472" w:rsidP="00C83FD3">
      <w:pPr>
        <w:pStyle w:val="Heading1"/>
      </w:pPr>
      <w:r w:rsidRPr="0045124B">
        <w:t>Execution</w:t>
      </w:r>
    </w:p>
    <w:p w:rsidR="00E069B2" w:rsidRPr="0045124B" w:rsidRDefault="00E069B2" w:rsidP="00E069B2">
      <w:pPr>
        <w:pStyle w:val="Heading2"/>
      </w:pPr>
      <w:r w:rsidRPr="0045124B">
        <w:t>EXAMINATION</w:t>
      </w:r>
    </w:p>
    <w:p w:rsidR="00E069B2" w:rsidRPr="0045124B" w:rsidRDefault="00E069B2" w:rsidP="00E069B2">
      <w:pPr>
        <w:pStyle w:val="Heading3"/>
      </w:pPr>
      <w:r w:rsidRPr="0045124B">
        <w:t>Section 01 70 00:  Verify existing conditions before starting work.</w:t>
      </w:r>
    </w:p>
    <w:p w:rsidR="00E069B2" w:rsidRPr="0045124B" w:rsidRDefault="00E069B2" w:rsidP="00E069B2">
      <w:pPr>
        <w:pStyle w:val="Heading3"/>
      </w:pPr>
      <w:r w:rsidRPr="0045124B">
        <w:t>Verify that wall openings are ready to receive work and opening dimensions and tolerances are within specified limits.</w:t>
      </w:r>
    </w:p>
    <w:p w:rsidR="00E069B2" w:rsidRPr="0045124B" w:rsidRDefault="00E069B2" w:rsidP="00E069B2">
      <w:pPr>
        <w:pStyle w:val="Heading3"/>
      </w:pPr>
      <w:r w:rsidRPr="0045124B">
        <w:t>Verify that electric power is available and of the correct characteristics.</w:t>
      </w:r>
    </w:p>
    <w:p w:rsidR="00E069B2" w:rsidRPr="0045124B" w:rsidRDefault="00E069B2" w:rsidP="00E069B2">
      <w:pPr>
        <w:pStyle w:val="Heading2"/>
      </w:pPr>
      <w:r w:rsidRPr="0045124B">
        <w:t>PREPARATION</w:t>
      </w:r>
    </w:p>
    <w:p w:rsidR="00E069B2" w:rsidRPr="0045124B" w:rsidRDefault="00E069B2" w:rsidP="00E069B2">
      <w:pPr>
        <w:pStyle w:val="Heading3"/>
      </w:pPr>
      <w:r w:rsidRPr="0045124B">
        <w:rPr>
          <w:szCs w:val="22"/>
        </w:rPr>
        <w:t>Prepare opening to permit correct installation of door unit to perimeter air and vapour barrier seal.</w:t>
      </w:r>
    </w:p>
    <w:p w:rsidR="00E069B2" w:rsidRPr="0045124B" w:rsidRDefault="00E069B2" w:rsidP="00E069B2">
      <w:pPr>
        <w:pStyle w:val="Heading3"/>
      </w:pPr>
      <w:r w:rsidRPr="0045124B">
        <w:t>Apply primer to wood frame.</w:t>
      </w:r>
    </w:p>
    <w:p w:rsidR="00E069B2" w:rsidRPr="0045124B" w:rsidRDefault="00E069B2" w:rsidP="00E069B2">
      <w:pPr>
        <w:pStyle w:val="Heading2"/>
      </w:pPr>
      <w:r w:rsidRPr="0045124B">
        <w:t xml:space="preserve">INSTALLATION </w:t>
      </w:r>
    </w:p>
    <w:p w:rsidR="00E069B2" w:rsidRPr="0045124B" w:rsidRDefault="00E069B2" w:rsidP="00E069B2">
      <w:pPr>
        <w:pStyle w:val="SpecNote"/>
      </w:pPr>
      <w:r w:rsidRPr="0045124B">
        <w:t xml:space="preserve">Only include the following paragraph if a manufacturer actually publishes installation instructions </w:t>
      </w:r>
      <w:r>
        <w:t>-</w:t>
      </w:r>
      <w:r w:rsidRPr="0045124B">
        <w:t xml:space="preserve"> many do not.  If the manufacturer does NOT publish such a document, ensure all install criteria that is important to the project, is specified below.</w:t>
      </w:r>
    </w:p>
    <w:p w:rsidR="00E069B2" w:rsidRPr="0045124B" w:rsidRDefault="00E069B2" w:rsidP="00E069B2">
      <w:pPr>
        <w:pStyle w:val="Heading3"/>
      </w:pPr>
      <w:r w:rsidRPr="0045124B">
        <w:t xml:space="preserve">Install </w:t>
      </w:r>
      <w:r w:rsidRPr="0045124B">
        <w:rPr>
          <w:szCs w:val="22"/>
        </w:rPr>
        <w:t>door unit assembly</w:t>
      </w:r>
      <w:r w:rsidRPr="0045124B">
        <w:t xml:space="preserve"> to manufacturer</w:t>
      </w:r>
      <w:r>
        <w:t>'s</w:t>
      </w:r>
      <w:r w:rsidRPr="0045124B">
        <w:t xml:space="preserve"> </w:t>
      </w:r>
      <w:r>
        <w:t xml:space="preserve">written </w:t>
      </w:r>
      <w:r w:rsidRPr="0045124B">
        <w:t>instructions.</w:t>
      </w:r>
    </w:p>
    <w:p w:rsidR="00E069B2" w:rsidRPr="0045124B" w:rsidRDefault="00E069B2" w:rsidP="00E069B2">
      <w:pPr>
        <w:pStyle w:val="Heading3"/>
      </w:pPr>
      <w:r w:rsidRPr="0045124B">
        <w:t>Anchor assembly to wall construction and building framing without distortion or stress.</w:t>
      </w:r>
    </w:p>
    <w:p w:rsidR="00E069B2" w:rsidRPr="0045124B" w:rsidRDefault="00E069B2" w:rsidP="00E069B2">
      <w:pPr>
        <w:pStyle w:val="Heading3"/>
      </w:pPr>
      <w:r w:rsidRPr="0045124B">
        <w:t>Securely brace door tracks suspended from structure.  Secure tracks to structural members only.</w:t>
      </w:r>
    </w:p>
    <w:p w:rsidR="00E069B2" w:rsidRPr="0045124B" w:rsidRDefault="00E069B2" w:rsidP="00E069B2">
      <w:pPr>
        <w:pStyle w:val="Heading3"/>
      </w:pPr>
      <w:r w:rsidRPr="0045124B">
        <w:t>Fit and align door assembly including hardware.</w:t>
      </w:r>
    </w:p>
    <w:p w:rsidR="00E069B2" w:rsidRPr="00B76C0C" w:rsidRDefault="00E069B2" w:rsidP="00E069B2">
      <w:pPr>
        <w:pStyle w:val="SpecNote"/>
      </w:pPr>
      <w:r w:rsidRPr="00B76C0C">
        <w:t>Include the following two paragraphs when electrically operated doors are specified.</w:t>
      </w:r>
    </w:p>
    <w:p w:rsidR="00E069B2" w:rsidRPr="00B76C0C" w:rsidRDefault="00E069B2" w:rsidP="00B51ADC">
      <w:pPr>
        <w:pStyle w:val="Heading3"/>
        <w:numPr>
          <w:ilvl w:val="2"/>
          <w:numId w:val="4"/>
        </w:numPr>
      </w:pPr>
      <w:r w:rsidRPr="000D7826">
        <w:rPr>
          <w:szCs w:val="22"/>
        </w:rPr>
        <w:t>Install operator including electrical motors, controller units, pushbutton stations, relays and other electrical equipment required for door operation.</w:t>
      </w:r>
    </w:p>
    <w:p w:rsidR="00E069B2" w:rsidRPr="0045124B" w:rsidRDefault="00E069B2" w:rsidP="00E069B2">
      <w:pPr>
        <w:pStyle w:val="Heading3"/>
      </w:pPr>
      <w:r w:rsidRPr="0045124B">
        <w:lastRenderedPageBreak/>
        <w:t xml:space="preserve">Coordinate installation of electrical service. </w:t>
      </w:r>
      <w:r>
        <w:t xml:space="preserve"> </w:t>
      </w:r>
      <w:r w:rsidRPr="0045124B">
        <w:t>Complete power and control wiring from disconnect to unit components.</w:t>
      </w:r>
    </w:p>
    <w:p w:rsidR="00E069B2" w:rsidRPr="0045124B" w:rsidRDefault="00E069B2" w:rsidP="00E069B2">
      <w:pPr>
        <w:pStyle w:val="Heading3"/>
      </w:pPr>
      <w:r w:rsidRPr="0045124B">
        <w:t xml:space="preserve">Coordinate installation of sealants and backing materials at frame perimeter as specified in Section </w:t>
      </w:r>
      <w:r w:rsidRPr="0045124B">
        <w:rPr>
          <w:szCs w:val="22"/>
        </w:rPr>
        <w:t>07 92 00</w:t>
      </w:r>
      <w:r w:rsidRPr="0045124B">
        <w:t>.</w:t>
      </w:r>
    </w:p>
    <w:p w:rsidR="00E069B2" w:rsidRPr="0045124B" w:rsidRDefault="00E069B2" w:rsidP="00E069B2">
      <w:pPr>
        <w:pStyle w:val="Heading3"/>
      </w:pPr>
      <w:r w:rsidRPr="0045124B">
        <w:t>Install perimeter trim [</w:t>
      </w:r>
      <w:r>
        <w:t>and closures]</w:t>
      </w:r>
      <w:r w:rsidRPr="0045124B">
        <w:t>.</w:t>
      </w:r>
    </w:p>
    <w:p w:rsidR="00E069B2" w:rsidRPr="0045124B" w:rsidRDefault="00E069B2" w:rsidP="00E069B2">
      <w:pPr>
        <w:pStyle w:val="Heading2"/>
      </w:pPr>
      <w:r w:rsidRPr="0045124B">
        <w:t>ERECTION TOLERANCES</w:t>
      </w:r>
    </w:p>
    <w:p w:rsidR="00E069B2" w:rsidRPr="0045124B" w:rsidRDefault="00E069B2" w:rsidP="00E069B2">
      <w:pPr>
        <w:pStyle w:val="SpecNote"/>
      </w:pPr>
      <w:r w:rsidRPr="0045124B">
        <w:t>Do not assume that there are industry standards for tolerances.  Specify tolerances below as appropriate to the nature or character of the project.  Verify that such tolerances are realistic and realizable.</w:t>
      </w:r>
    </w:p>
    <w:p w:rsidR="00E069B2" w:rsidRPr="0045124B" w:rsidRDefault="00E069B2" w:rsidP="00E069B2">
      <w:pPr>
        <w:pStyle w:val="Heading3"/>
      </w:pPr>
      <w:r w:rsidRPr="0045124B">
        <w:t>Section 01 73 00:  Tolerances.</w:t>
      </w:r>
    </w:p>
    <w:p w:rsidR="00E069B2" w:rsidRPr="0045124B" w:rsidRDefault="00E069B2" w:rsidP="00E069B2">
      <w:pPr>
        <w:pStyle w:val="Heading3"/>
      </w:pPr>
      <w:r w:rsidRPr="0045124B">
        <w:t>Maximum Variation from Plumb:  [</w:t>
      </w:r>
      <w:r w:rsidRPr="00B664D4">
        <w:t>1.5 m</w:t>
      </w:r>
      <w:r w:rsidR="00E463B7" w:rsidRPr="00B664D4">
        <w:t>m (</w:t>
      </w:r>
      <w:r w:rsidRPr="00B664D4">
        <w:t>1/16 inch</w:t>
      </w:r>
      <w:r w:rsidR="00E463B7" w:rsidRPr="00B664D4">
        <w:t>)</w:t>
      </w:r>
      <w:r w:rsidRPr="0045124B">
        <w:t>] [</w:t>
      </w:r>
      <w:r w:rsidR="00B664D4" w:rsidRPr="00B664D4">
        <w:t>_____</w:t>
      </w:r>
      <w:r w:rsidRPr="0045124B">
        <w:t>].</w:t>
      </w:r>
    </w:p>
    <w:p w:rsidR="00E069B2" w:rsidRPr="0045124B" w:rsidRDefault="00E069B2" w:rsidP="00E069B2">
      <w:pPr>
        <w:pStyle w:val="Heading3"/>
      </w:pPr>
      <w:r w:rsidRPr="0045124B">
        <w:t>Maximum Variation from Level:  [</w:t>
      </w:r>
      <w:r w:rsidRPr="00B664D4">
        <w:t>1.5 m</w:t>
      </w:r>
      <w:r w:rsidR="00E463B7" w:rsidRPr="00B664D4">
        <w:t>m (</w:t>
      </w:r>
      <w:r w:rsidRPr="00B664D4">
        <w:t>1/16 inch</w:t>
      </w:r>
      <w:r w:rsidR="00E463B7" w:rsidRPr="00B664D4">
        <w:t>)</w:t>
      </w:r>
      <w:r w:rsidRPr="0045124B">
        <w:t>] [</w:t>
      </w:r>
      <w:r w:rsidR="00B664D4" w:rsidRPr="00B664D4">
        <w:t>_____</w:t>
      </w:r>
      <w:r w:rsidRPr="0045124B">
        <w:t>].</w:t>
      </w:r>
    </w:p>
    <w:p w:rsidR="00E069B2" w:rsidRPr="0045124B" w:rsidRDefault="00E069B2" w:rsidP="00E069B2">
      <w:pPr>
        <w:pStyle w:val="Heading3"/>
      </w:pPr>
      <w:r w:rsidRPr="0045124B">
        <w:t>Longitudinal or Diagonal Warp:  Plus or minus [</w:t>
      </w:r>
      <w:r w:rsidRPr="00B664D4">
        <w:t>3 m</w:t>
      </w:r>
      <w:r w:rsidR="00E463B7" w:rsidRPr="00B664D4">
        <w:t>m (</w:t>
      </w:r>
      <w:r w:rsidRPr="00B664D4">
        <w:t>1/8 inch</w:t>
      </w:r>
      <w:r w:rsidR="00E463B7" w:rsidRPr="00B664D4">
        <w:t>)</w:t>
      </w:r>
      <w:r w:rsidRPr="0045124B">
        <w:t>] [</w:t>
      </w:r>
      <w:r w:rsidR="00B664D4" w:rsidRPr="00B664D4">
        <w:t>_____</w:t>
      </w:r>
      <w:r w:rsidRPr="0045124B">
        <w:t xml:space="preserve">], from </w:t>
      </w:r>
      <w:r w:rsidRPr="00B664D4">
        <w:t xml:space="preserve">3 </w:t>
      </w:r>
      <w:r w:rsidR="00E463B7" w:rsidRPr="00B664D4">
        <w:t>m (</w:t>
      </w:r>
      <w:r w:rsidRPr="00B664D4">
        <w:t>10 ft</w:t>
      </w:r>
      <w:r w:rsidR="00E463B7" w:rsidRPr="00B664D4">
        <w:t>)</w:t>
      </w:r>
      <w:r w:rsidRPr="0045124B">
        <w:t xml:space="preserve"> straight edge.</w:t>
      </w:r>
    </w:p>
    <w:p w:rsidR="00E069B2" w:rsidRPr="0045124B" w:rsidRDefault="00E069B2" w:rsidP="00E069B2">
      <w:pPr>
        <w:pStyle w:val="Heading3"/>
      </w:pPr>
      <w:r w:rsidRPr="0045124B">
        <w:t>Maintain dimensional tolerances and alignment with adjacent work.</w:t>
      </w:r>
    </w:p>
    <w:p w:rsidR="00E069B2" w:rsidRPr="0045124B" w:rsidRDefault="00E069B2" w:rsidP="00E069B2">
      <w:pPr>
        <w:pStyle w:val="Heading2"/>
      </w:pPr>
      <w:r w:rsidRPr="0045124B">
        <w:t>MANUFACTURER'S FIELD SERVICES</w:t>
      </w:r>
    </w:p>
    <w:p w:rsidR="00E069B2" w:rsidRPr="0045124B" w:rsidRDefault="00E069B2" w:rsidP="00E069B2">
      <w:pPr>
        <w:pStyle w:val="SpecNote"/>
      </w:pPr>
      <w:r w:rsidRPr="0045124B">
        <w:t>This article is included to assist in field quality control of work being installed.  The legal affect of this type of article is questionable and will not relieve the design professional of legal responsibility for the work described in this section.  Specify with some measure of caution.</w:t>
      </w:r>
    </w:p>
    <w:p w:rsidR="00E069B2" w:rsidRPr="0045124B" w:rsidRDefault="00E069B2" w:rsidP="00E069B2">
      <w:pPr>
        <w:pStyle w:val="Heading3"/>
      </w:pPr>
      <w:r w:rsidRPr="0045124B">
        <w:t>Ensure the operation and adjustments to door assembly for specified operation.</w:t>
      </w:r>
    </w:p>
    <w:p w:rsidR="00E069B2" w:rsidRPr="0045124B" w:rsidRDefault="00E069B2" w:rsidP="00E069B2">
      <w:pPr>
        <w:pStyle w:val="Heading2"/>
      </w:pPr>
      <w:r w:rsidRPr="0045124B">
        <w:t>ADJUSTING</w:t>
      </w:r>
    </w:p>
    <w:p w:rsidR="00E069B2" w:rsidRPr="0045124B" w:rsidRDefault="00E069B2" w:rsidP="00E069B2">
      <w:pPr>
        <w:pStyle w:val="Heading3"/>
      </w:pPr>
      <w:r w:rsidRPr="00B76C0C">
        <w:t>Lubricate and</w:t>
      </w:r>
      <w:r w:rsidRPr="0045124B">
        <w:t xml:space="preserve"> </w:t>
      </w:r>
      <w:r>
        <w:t>a</w:t>
      </w:r>
      <w:r w:rsidRPr="0045124B">
        <w:t>djust door assembly to smooth operation and in full contact with weatherstripping.</w:t>
      </w:r>
    </w:p>
    <w:p w:rsidR="00E069B2" w:rsidRPr="0045124B" w:rsidRDefault="00E069B2" w:rsidP="00E069B2">
      <w:pPr>
        <w:pStyle w:val="Heading2"/>
      </w:pPr>
      <w:r w:rsidRPr="0045124B">
        <w:t>CLEANING</w:t>
      </w:r>
    </w:p>
    <w:p w:rsidR="00E069B2" w:rsidRPr="0045124B" w:rsidRDefault="00E069B2" w:rsidP="00E069B2">
      <w:pPr>
        <w:pStyle w:val="SpecNote"/>
      </w:pPr>
      <w:r w:rsidRPr="0045124B">
        <w:t>This article is intended to supplement cleaning requirements spec</w:t>
      </w:r>
      <w:r>
        <w:t xml:space="preserve">ified in Division 01 sections. </w:t>
      </w:r>
      <w:r w:rsidRPr="0045124B">
        <w:t>Edit this article to supplement Division 01 statements.</w:t>
      </w:r>
    </w:p>
    <w:p w:rsidR="00E069B2" w:rsidRPr="0045124B" w:rsidRDefault="00E069B2" w:rsidP="00E069B2">
      <w:pPr>
        <w:pStyle w:val="Heading3"/>
      </w:pPr>
      <w:r w:rsidRPr="0045124B">
        <w:t>Clean doors, frames and gla</w:t>
      </w:r>
      <w:r>
        <w:t>zing panels</w:t>
      </w:r>
      <w:r w:rsidRPr="0045124B">
        <w:t>.</w:t>
      </w:r>
    </w:p>
    <w:p w:rsidR="00E069B2" w:rsidRPr="0045124B" w:rsidRDefault="00E069B2" w:rsidP="00E069B2">
      <w:pPr>
        <w:pStyle w:val="Heading3"/>
      </w:pPr>
      <w:r w:rsidRPr="0045124B">
        <w:t>Remove [temporary] labels and visible markings.</w:t>
      </w:r>
    </w:p>
    <w:p w:rsidR="00E069B2" w:rsidRPr="0045124B" w:rsidRDefault="00E069B2" w:rsidP="00E069B2">
      <w:pPr>
        <w:pStyle w:val="Heading2"/>
      </w:pPr>
      <w:r w:rsidRPr="0045124B">
        <w:t>PROTECTION OF FINISHED WORK</w:t>
      </w:r>
    </w:p>
    <w:p w:rsidR="00E069B2" w:rsidRPr="0045124B" w:rsidRDefault="00E069B2" w:rsidP="00E069B2">
      <w:pPr>
        <w:pStyle w:val="Heading3"/>
      </w:pPr>
      <w:r w:rsidRPr="0045124B">
        <w:t>Section 01 78 40:  Protecting installed work.</w:t>
      </w:r>
    </w:p>
    <w:p w:rsidR="00E069B2" w:rsidRPr="0045124B" w:rsidRDefault="00E069B2" w:rsidP="00E069B2">
      <w:pPr>
        <w:pStyle w:val="Heading3"/>
      </w:pPr>
      <w:r w:rsidRPr="0045124B">
        <w:t>Do not permit construction traffic through overhead door openings after adjustment and cleaning.</w:t>
      </w:r>
    </w:p>
    <w:p w:rsidR="00355B3D" w:rsidRPr="0045124B" w:rsidRDefault="00991472" w:rsidP="00C01F75">
      <w:pPr>
        <w:pStyle w:val="EndOfSection"/>
      </w:pPr>
      <w:r w:rsidRPr="0045124B">
        <w:t>END OF SECTION</w:t>
      </w:r>
    </w:p>
    <w:sectPr w:rsidR="00355B3D" w:rsidRPr="0045124B" w:rsidSect="006C1547">
      <w:headerReference w:type="default" r:id="rId8"/>
      <w:type w:val="continuous"/>
      <w:pgSz w:w="12240" w:h="15840"/>
      <w:pgMar w:top="720" w:right="1440" w:bottom="72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A5" w:rsidRDefault="00DE75A5">
      <w:r>
        <w:separator/>
      </w:r>
    </w:p>
  </w:endnote>
  <w:endnote w:type="continuationSeparator" w:id="0">
    <w:p w:rsidR="00DE75A5" w:rsidRDefault="00DE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A5" w:rsidRDefault="00DE75A5">
      <w:r>
        <w:separator/>
      </w:r>
    </w:p>
  </w:footnote>
  <w:footnote w:type="continuationSeparator" w:id="0">
    <w:p w:rsidR="00DE75A5" w:rsidRDefault="00DE7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F7" w:rsidRDefault="000877F7" w:rsidP="006C1547">
    <w:pPr>
      <w:pStyle w:val="Header"/>
    </w:pPr>
    <w:r>
      <w:t>AL976 Aluminum Overhead Door Master Specification</w:t>
    </w:r>
    <w:r>
      <w:tab/>
      <w:t>Section 08 36 13</w:t>
    </w:r>
  </w:p>
  <w:p w:rsidR="000877F7" w:rsidRDefault="00997691" w:rsidP="006C1547">
    <w:pPr>
      <w:pStyle w:val="Header"/>
    </w:pPr>
    <w:r>
      <w:t>September</w:t>
    </w:r>
    <w:r w:rsidR="000877F7">
      <w:t xml:space="preserve"> 2012</w:t>
    </w:r>
    <w:r w:rsidR="000877F7">
      <w:tab/>
      <w:t>SECTIONAL OVERHEAD DOORS</w:t>
    </w:r>
  </w:p>
  <w:p w:rsidR="000877F7" w:rsidRDefault="000877F7" w:rsidP="006C1547">
    <w:pPr>
      <w:pStyle w:val="Header"/>
    </w:pPr>
    <w:r>
      <w:t>Prepared by:  Digicon Information Inc.</w:t>
    </w:r>
    <w:r>
      <w:tab/>
      <w:t xml:space="preserve">Page </w:t>
    </w:r>
    <w:r w:rsidR="00717DAB">
      <w:fldChar w:fldCharType="begin"/>
    </w:r>
    <w:r w:rsidR="00717DAB">
      <w:instrText xml:space="preserve"> PAGE  \* MERGEFORMAT </w:instrText>
    </w:r>
    <w:r w:rsidR="00717DAB">
      <w:fldChar w:fldCharType="separate"/>
    </w:r>
    <w:r w:rsidR="00B922AF">
      <w:rPr>
        <w:noProof/>
      </w:rPr>
      <w:t>1</w:t>
    </w:r>
    <w:r w:rsidR="00717DAB">
      <w:rPr>
        <w:noProof/>
      </w:rPr>
      <w:fldChar w:fldCharType="end"/>
    </w:r>
  </w:p>
  <w:p w:rsidR="000877F7" w:rsidRPr="006C1547" w:rsidRDefault="000877F7" w:rsidP="006C1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CSC Numbers"/>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CSC Numbers"/>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6086434"/>
    <w:multiLevelType w:val="multilevel"/>
    <w:tmpl w:val="E4D66FE4"/>
    <w:styleLink w:val="Style1"/>
    <w:lvl w:ilvl="0">
      <w:start w:val="1"/>
      <w:numFmt w:val="decimal"/>
      <w:lvlRestart w:val="0"/>
      <w:lvlText w:val="Part %1"/>
      <w:lvlJc w:val="left"/>
      <w:pPr>
        <w:tabs>
          <w:tab w:val="num" w:pos="1440"/>
        </w:tabs>
        <w:ind w:left="1440" w:hanging="1440"/>
      </w:pPr>
      <w:rPr>
        <w:rFonts w:hint="default"/>
        <w:u w:val="single"/>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9"/>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7"/>
  </w:num>
  <w:num w:numId="3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72"/>
    <w:rsid w:val="000047A3"/>
    <w:rsid w:val="0002005C"/>
    <w:rsid w:val="0002798E"/>
    <w:rsid w:val="00040771"/>
    <w:rsid w:val="00080C73"/>
    <w:rsid w:val="00087031"/>
    <w:rsid w:val="000877F7"/>
    <w:rsid w:val="00093521"/>
    <w:rsid w:val="00095523"/>
    <w:rsid w:val="000A4503"/>
    <w:rsid w:val="000C4FC1"/>
    <w:rsid w:val="00112360"/>
    <w:rsid w:val="00126579"/>
    <w:rsid w:val="00131373"/>
    <w:rsid w:val="00131997"/>
    <w:rsid w:val="00141B19"/>
    <w:rsid w:val="00147F93"/>
    <w:rsid w:val="00153044"/>
    <w:rsid w:val="00154D6D"/>
    <w:rsid w:val="00155AF6"/>
    <w:rsid w:val="001712BF"/>
    <w:rsid w:val="00174F41"/>
    <w:rsid w:val="0019263C"/>
    <w:rsid w:val="001A3667"/>
    <w:rsid w:val="001A5579"/>
    <w:rsid w:val="001C1A01"/>
    <w:rsid w:val="001D5CBB"/>
    <w:rsid w:val="001D5F97"/>
    <w:rsid w:val="001D6A23"/>
    <w:rsid w:val="001E3CFD"/>
    <w:rsid w:val="001F2ABC"/>
    <w:rsid w:val="00245494"/>
    <w:rsid w:val="00245949"/>
    <w:rsid w:val="00262476"/>
    <w:rsid w:val="00262D2F"/>
    <w:rsid w:val="00291833"/>
    <w:rsid w:val="002A3B79"/>
    <w:rsid w:val="002B4D16"/>
    <w:rsid w:val="002C6C67"/>
    <w:rsid w:val="002D5D2D"/>
    <w:rsid w:val="002E39E3"/>
    <w:rsid w:val="002E44BB"/>
    <w:rsid w:val="002E7114"/>
    <w:rsid w:val="00306559"/>
    <w:rsid w:val="00324458"/>
    <w:rsid w:val="00335D47"/>
    <w:rsid w:val="00355B3D"/>
    <w:rsid w:val="00367F6B"/>
    <w:rsid w:val="00381A01"/>
    <w:rsid w:val="003B06A9"/>
    <w:rsid w:val="004024E3"/>
    <w:rsid w:val="0040662D"/>
    <w:rsid w:val="004140FB"/>
    <w:rsid w:val="0042190A"/>
    <w:rsid w:val="0043710F"/>
    <w:rsid w:val="004461F9"/>
    <w:rsid w:val="0045124B"/>
    <w:rsid w:val="0046764C"/>
    <w:rsid w:val="00477687"/>
    <w:rsid w:val="004A3899"/>
    <w:rsid w:val="004B510C"/>
    <w:rsid w:val="00517DCF"/>
    <w:rsid w:val="005306A2"/>
    <w:rsid w:val="005366D6"/>
    <w:rsid w:val="005517DE"/>
    <w:rsid w:val="00562A7F"/>
    <w:rsid w:val="00574223"/>
    <w:rsid w:val="00585530"/>
    <w:rsid w:val="00595AF0"/>
    <w:rsid w:val="005B5879"/>
    <w:rsid w:val="005C00B4"/>
    <w:rsid w:val="005C1B07"/>
    <w:rsid w:val="005D1EEE"/>
    <w:rsid w:val="005E52D6"/>
    <w:rsid w:val="005F3548"/>
    <w:rsid w:val="005F3DF5"/>
    <w:rsid w:val="00644A36"/>
    <w:rsid w:val="00682E0F"/>
    <w:rsid w:val="00685323"/>
    <w:rsid w:val="006C07C0"/>
    <w:rsid w:val="006C1547"/>
    <w:rsid w:val="006D28B7"/>
    <w:rsid w:val="006E0068"/>
    <w:rsid w:val="006E0A9B"/>
    <w:rsid w:val="006F6B16"/>
    <w:rsid w:val="00700DF4"/>
    <w:rsid w:val="007034E2"/>
    <w:rsid w:val="00717DAB"/>
    <w:rsid w:val="00750B29"/>
    <w:rsid w:val="007569B4"/>
    <w:rsid w:val="007756C3"/>
    <w:rsid w:val="00781CB7"/>
    <w:rsid w:val="00782250"/>
    <w:rsid w:val="007C4EB0"/>
    <w:rsid w:val="007E65B3"/>
    <w:rsid w:val="0080163C"/>
    <w:rsid w:val="00814D54"/>
    <w:rsid w:val="00822E05"/>
    <w:rsid w:val="008438CC"/>
    <w:rsid w:val="00856A7A"/>
    <w:rsid w:val="00866A67"/>
    <w:rsid w:val="008973E3"/>
    <w:rsid w:val="008A53C0"/>
    <w:rsid w:val="008A6416"/>
    <w:rsid w:val="008A671F"/>
    <w:rsid w:val="008E1BE8"/>
    <w:rsid w:val="008F74AB"/>
    <w:rsid w:val="00900459"/>
    <w:rsid w:val="0090510A"/>
    <w:rsid w:val="0091067C"/>
    <w:rsid w:val="00934821"/>
    <w:rsid w:val="009456D9"/>
    <w:rsid w:val="0098077F"/>
    <w:rsid w:val="00986289"/>
    <w:rsid w:val="0099049E"/>
    <w:rsid w:val="00991472"/>
    <w:rsid w:val="00997691"/>
    <w:rsid w:val="009C124C"/>
    <w:rsid w:val="009C2F1C"/>
    <w:rsid w:val="009F3ACF"/>
    <w:rsid w:val="00A06C42"/>
    <w:rsid w:val="00A07136"/>
    <w:rsid w:val="00A108F2"/>
    <w:rsid w:val="00A23C7D"/>
    <w:rsid w:val="00A943AF"/>
    <w:rsid w:val="00AA30F7"/>
    <w:rsid w:val="00AB0942"/>
    <w:rsid w:val="00AF027A"/>
    <w:rsid w:val="00B01662"/>
    <w:rsid w:val="00B504DE"/>
    <w:rsid w:val="00B51ADC"/>
    <w:rsid w:val="00B664D4"/>
    <w:rsid w:val="00B76C31"/>
    <w:rsid w:val="00B922AF"/>
    <w:rsid w:val="00BF4FFA"/>
    <w:rsid w:val="00C01F75"/>
    <w:rsid w:val="00C205DD"/>
    <w:rsid w:val="00C30394"/>
    <w:rsid w:val="00C512CA"/>
    <w:rsid w:val="00C54E22"/>
    <w:rsid w:val="00C70CAE"/>
    <w:rsid w:val="00C82FCD"/>
    <w:rsid w:val="00C83FD3"/>
    <w:rsid w:val="00CB671F"/>
    <w:rsid w:val="00CC26D5"/>
    <w:rsid w:val="00D11A3D"/>
    <w:rsid w:val="00D27C32"/>
    <w:rsid w:val="00D43F32"/>
    <w:rsid w:val="00D54F11"/>
    <w:rsid w:val="00D62835"/>
    <w:rsid w:val="00D922E1"/>
    <w:rsid w:val="00D96B53"/>
    <w:rsid w:val="00DB5C93"/>
    <w:rsid w:val="00DD12E1"/>
    <w:rsid w:val="00DE75A5"/>
    <w:rsid w:val="00E069B2"/>
    <w:rsid w:val="00E14E81"/>
    <w:rsid w:val="00E233A6"/>
    <w:rsid w:val="00E31694"/>
    <w:rsid w:val="00E447EE"/>
    <w:rsid w:val="00E463B7"/>
    <w:rsid w:val="00E51EAF"/>
    <w:rsid w:val="00E66FB1"/>
    <w:rsid w:val="00E8595E"/>
    <w:rsid w:val="00EA02CE"/>
    <w:rsid w:val="00EA7C48"/>
    <w:rsid w:val="00EB6DC8"/>
    <w:rsid w:val="00F0374C"/>
    <w:rsid w:val="00F30640"/>
    <w:rsid w:val="00F47CEE"/>
    <w:rsid w:val="00F6415C"/>
    <w:rsid w:val="00F822AE"/>
    <w:rsid w:val="00F84123"/>
    <w:rsid w:val="00F90A41"/>
    <w:rsid w:val="00F9675F"/>
    <w:rsid w:val="00FA28E7"/>
    <w:rsid w:val="00FF1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67C"/>
    <w:rPr>
      <w:sz w:val="22"/>
      <w:lang w:eastAsia="en-US"/>
    </w:rPr>
  </w:style>
  <w:style w:type="paragraph" w:styleId="Heading1">
    <w:name w:val="heading 1"/>
    <w:basedOn w:val="Normal"/>
    <w:next w:val="Heading2"/>
    <w:qFormat/>
    <w:rsid w:val="0091067C"/>
    <w:pPr>
      <w:keepNext/>
      <w:numPr>
        <w:numId w:val="1"/>
      </w:numPr>
      <w:spacing w:before="480"/>
      <w:outlineLvl w:val="0"/>
    </w:pPr>
    <w:rPr>
      <w:b/>
    </w:rPr>
  </w:style>
  <w:style w:type="paragraph" w:styleId="Heading2">
    <w:name w:val="heading 2"/>
    <w:basedOn w:val="Normal"/>
    <w:next w:val="Heading3"/>
    <w:qFormat/>
    <w:rsid w:val="0091067C"/>
    <w:pPr>
      <w:keepNext/>
      <w:numPr>
        <w:ilvl w:val="1"/>
        <w:numId w:val="1"/>
      </w:numPr>
      <w:spacing w:before="240"/>
      <w:outlineLvl w:val="1"/>
    </w:pPr>
    <w:rPr>
      <w:b/>
    </w:rPr>
  </w:style>
  <w:style w:type="paragraph" w:styleId="Heading3">
    <w:name w:val="heading 3"/>
    <w:basedOn w:val="Normal"/>
    <w:link w:val="Heading3Char"/>
    <w:qFormat/>
    <w:rsid w:val="0091067C"/>
    <w:pPr>
      <w:numPr>
        <w:ilvl w:val="2"/>
        <w:numId w:val="1"/>
      </w:numPr>
      <w:spacing w:before="120" w:after="120"/>
      <w:outlineLvl w:val="2"/>
    </w:pPr>
  </w:style>
  <w:style w:type="paragraph" w:styleId="Heading4">
    <w:name w:val="heading 4"/>
    <w:basedOn w:val="Normal"/>
    <w:link w:val="Heading4Char"/>
    <w:qFormat/>
    <w:rsid w:val="0091067C"/>
    <w:pPr>
      <w:numPr>
        <w:ilvl w:val="3"/>
        <w:numId w:val="1"/>
      </w:numPr>
      <w:spacing w:before="60"/>
      <w:outlineLvl w:val="3"/>
    </w:pPr>
  </w:style>
  <w:style w:type="paragraph" w:styleId="Heading5">
    <w:name w:val="heading 5"/>
    <w:basedOn w:val="Normal"/>
    <w:qFormat/>
    <w:rsid w:val="0091067C"/>
    <w:pPr>
      <w:numPr>
        <w:ilvl w:val="4"/>
        <w:numId w:val="1"/>
      </w:numPr>
      <w:spacing w:before="60"/>
      <w:outlineLvl w:val="4"/>
    </w:pPr>
  </w:style>
  <w:style w:type="paragraph" w:styleId="Heading6">
    <w:name w:val="heading 6"/>
    <w:basedOn w:val="Normal"/>
    <w:qFormat/>
    <w:rsid w:val="0091067C"/>
    <w:pPr>
      <w:numPr>
        <w:ilvl w:val="5"/>
        <w:numId w:val="1"/>
      </w:numPr>
      <w:spacing w:before="60"/>
      <w:outlineLvl w:val="5"/>
    </w:pPr>
  </w:style>
  <w:style w:type="paragraph" w:styleId="Heading7">
    <w:name w:val="heading 7"/>
    <w:basedOn w:val="Normal"/>
    <w:qFormat/>
    <w:rsid w:val="0091067C"/>
    <w:pPr>
      <w:numPr>
        <w:ilvl w:val="6"/>
        <w:numId w:val="1"/>
      </w:numPr>
      <w:spacing w:before="60"/>
      <w:outlineLvl w:val="6"/>
    </w:pPr>
  </w:style>
  <w:style w:type="paragraph" w:styleId="Heading8">
    <w:name w:val="heading 8"/>
    <w:basedOn w:val="Normal"/>
    <w:qFormat/>
    <w:rsid w:val="0091067C"/>
    <w:pPr>
      <w:numPr>
        <w:ilvl w:val="7"/>
        <w:numId w:val="1"/>
      </w:numPr>
      <w:spacing w:before="60"/>
      <w:outlineLvl w:val="7"/>
    </w:pPr>
  </w:style>
  <w:style w:type="paragraph" w:styleId="Heading9">
    <w:name w:val="heading 9"/>
    <w:basedOn w:val="Normal"/>
    <w:qFormat/>
    <w:rsid w:val="0091067C"/>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0510A"/>
  </w:style>
  <w:style w:type="paragraph" w:customStyle="1" w:styleId="SpecNote">
    <w:name w:val="SpecNote"/>
    <w:basedOn w:val="Normal"/>
    <w:rsid w:val="0091067C"/>
    <w:pPr>
      <w:pBdr>
        <w:top w:val="double" w:sz="6" w:space="1" w:color="0080FF"/>
        <w:left w:val="double" w:sz="6" w:space="1" w:color="0080FF"/>
        <w:bottom w:val="double" w:sz="6" w:space="1" w:color="0080FF"/>
        <w:right w:val="double" w:sz="6" w:space="1" w:color="0080FF"/>
      </w:pBdr>
    </w:pPr>
    <w:rPr>
      <w:i/>
      <w:color w:val="0080FF"/>
      <w:szCs w:val="22"/>
    </w:rPr>
  </w:style>
  <w:style w:type="paragraph" w:customStyle="1" w:styleId="AuthorNote">
    <w:name w:val="AuthorNote"/>
    <w:basedOn w:val="SpecNote"/>
    <w:rsid w:val="0091067C"/>
    <w:pPr>
      <w:pBdr>
        <w:top w:val="double" w:sz="6" w:space="1" w:color="FF0000"/>
        <w:left w:val="double" w:sz="6" w:space="1" w:color="FF0000"/>
        <w:bottom w:val="double" w:sz="6" w:space="1" w:color="FF0000"/>
        <w:right w:val="double" w:sz="6" w:space="1" w:color="FF0000"/>
      </w:pBdr>
    </w:pPr>
    <w:rPr>
      <w:color w:val="FF0000"/>
    </w:rPr>
  </w:style>
  <w:style w:type="character" w:styleId="Hyperlink">
    <w:name w:val="Hyperlink"/>
    <w:basedOn w:val="DefaultParagraphFont"/>
    <w:rsid w:val="00E14E81"/>
    <w:rPr>
      <w:rFonts w:cs="Times New Roman"/>
      <w:color w:val="0000FF"/>
      <w:u w:val="single"/>
    </w:rPr>
  </w:style>
  <w:style w:type="character" w:customStyle="1" w:styleId="Heading3Char">
    <w:name w:val="Heading 3 Char"/>
    <w:basedOn w:val="DefaultParagraphFont"/>
    <w:link w:val="Heading3"/>
    <w:locked/>
    <w:rsid w:val="0090510A"/>
    <w:rPr>
      <w:sz w:val="22"/>
      <w:lang w:eastAsia="en-US"/>
    </w:rPr>
  </w:style>
  <w:style w:type="character" w:customStyle="1" w:styleId="SecRefName">
    <w:name w:val="SecRefName"/>
    <w:rsid w:val="0090510A"/>
  </w:style>
  <w:style w:type="character" w:customStyle="1" w:styleId="Heading4Char">
    <w:name w:val="Heading 4 Char"/>
    <w:basedOn w:val="DefaultParagraphFont"/>
    <w:link w:val="Heading4"/>
    <w:locked/>
    <w:rsid w:val="0090510A"/>
    <w:rPr>
      <w:sz w:val="22"/>
      <w:lang w:eastAsia="en-US"/>
    </w:rPr>
  </w:style>
  <w:style w:type="character" w:customStyle="1" w:styleId="IP">
    <w:name w:val="IP"/>
    <w:rsid w:val="0091067C"/>
    <w:rPr>
      <w:color w:val="FF0000"/>
    </w:rPr>
  </w:style>
  <w:style w:type="paragraph" w:customStyle="1" w:styleId="OR">
    <w:name w:val="[OR]"/>
    <w:basedOn w:val="Normal"/>
    <w:rsid w:val="0091067C"/>
    <w:pPr>
      <w:keepNext/>
      <w:jc w:val="center"/>
    </w:pPr>
    <w:rPr>
      <w:rFonts w:ascii="Arial" w:hAnsi="Arial"/>
      <w:color w:val="FF0000"/>
    </w:rPr>
  </w:style>
  <w:style w:type="paragraph" w:customStyle="1" w:styleId="EndOfSection">
    <w:name w:val="EndOfSection"/>
    <w:basedOn w:val="Normal"/>
    <w:rsid w:val="0091067C"/>
    <w:pPr>
      <w:spacing w:before="600"/>
      <w:jc w:val="center"/>
    </w:pPr>
    <w:rPr>
      <w:b/>
    </w:rPr>
  </w:style>
  <w:style w:type="paragraph" w:customStyle="1" w:styleId="CSITitle">
    <w:name w:val="CSITitle"/>
    <w:basedOn w:val="Normal"/>
    <w:rsid w:val="0091067C"/>
    <w:pPr>
      <w:spacing w:line="480" w:lineRule="auto"/>
      <w:jc w:val="center"/>
    </w:pPr>
    <w:rPr>
      <w:b/>
    </w:rPr>
  </w:style>
  <w:style w:type="paragraph" w:styleId="Footer">
    <w:name w:val="footer"/>
    <w:basedOn w:val="Normal"/>
    <w:rsid w:val="0091067C"/>
    <w:pPr>
      <w:tabs>
        <w:tab w:val="left" w:pos="4680"/>
        <w:tab w:val="right" w:pos="9360"/>
      </w:tabs>
    </w:pPr>
  </w:style>
  <w:style w:type="paragraph" w:styleId="Header">
    <w:name w:val="header"/>
    <w:basedOn w:val="Normal"/>
    <w:rsid w:val="0091067C"/>
    <w:pPr>
      <w:tabs>
        <w:tab w:val="right" w:pos="9360"/>
      </w:tabs>
    </w:pPr>
  </w:style>
  <w:style w:type="paragraph" w:customStyle="1" w:styleId="SpecNoteEnv">
    <w:name w:val="SpecNoteEnv"/>
    <w:basedOn w:val="SpecNote"/>
    <w:rsid w:val="0091067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SI">
    <w:name w:val="SI"/>
    <w:rsid w:val="0091067C"/>
    <w:rPr>
      <w:color w:val="008080"/>
    </w:rPr>
  </w:style>
  <w:style w:type="numbering" w:styleId="ArticleSection">
    <w:name w:val="Outline List 3"/>
    <w:basedOn w:val="NoList"/>
    <w:rsid w:val="00153044"/>
    <w:pPr>
      <w:numPr>
        <w:numId w:val="3"/>
      </w:numPr>
    </w:pPr>
  </w:style>
  <w:style w:type="numbering" w:customStyle="1" w:styleId="DataSheet">
    <w:name w:val="DataSheet"/>
    <w:rsid w:val="0091067C"/>
    <w:pPr>
      <w:numPr>
        <w:numId w:val="5"/>
      </w:numPr>
    </w:pPr>
  </w:style>
  <w:style w:type="character" w:customStyle="1" w:styleId="Highlight">
    <w:name w:val="Highlight"/>
    <w:rsid w:val="0091067C"/>
    <w:rPr>
      <w:color w:val="00FF00"/>
      <w:u w:val="single"/>
    </w:rPr>
  </w:style>
  <w:style w:type="paragraph" w:customStyle="1" w:styleId="Level1">
    <w:name w:val="Level 1"/>
    <w:rsid w:val="0091067C"/>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91067C"/>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91067C"/>
    <w:pPr>
      <w:autoSpaceDE w:val="0"/>
      <w:autoSpaceDN w:val="0"/>
      <w:adjustRightInd w:val="0"/>
      <w:spacing w:before="120"/>
      <w:jc w:val="both"/>
    </w:pPr>
    <w:rPr>
      <w:sz w:val="22"/>
      <w:szCs w:val="24"/>
      <w:lang w:val="en-US" w:eastAsia="en-US"/>
    </w:rPr>
  </w:style>
  <w:style w:type="paragraph" w:customStyle="1" w:styleId="Level4">
    <w:name w:val="Level 4"/>
    <w:rsid w:val="0091067C"/>
    <w:pPr>
      <w:widowControl w:val="0"/>
      <w:autoSpaceDE w:val="0"/>
      <w:autoSpaceDN w:val="0"/>
      <w:adjustRightInd w:val="0"/>
      <w:spacing w:before="60"/>
      <w:jc w:val="both"/>
    </w:pPr>
    <w:rPr>
      <w:sz w:val="22"/>
      <w:szCs w:val="24"/>
      <w:lang w:val="en-US" w:eastAsia="en-US"/>
    </w:rPr>
  </w:style>
  <w:style w:type="paragraph" w:customStyle="1" w:styleId="Level5">
    <w:name w:val="Level 5"/>
    <w:rsid w:val="0091067C"/>
    <w:pPr>
      <w:widowControl w:val="0"/>
      <w:numPr>
        <w:ilvl w:val="4"/>
        <w:numId w:val="2"/>
      </w:numPr>
      <w:autoSpaceDE w:val="0"/>
      <w:autoSpaceDN w:val="0"/>
      <w:adjustRightInd w:val="0"/>
      <w:jc w:val="both"/>
    </w:pPr>
    <w:rPr>
      <w:sz w:val="22"/>
      <w:szCs w:val="24"/>
      <w:lang w:val="en-US" w:eastAsia="en-US"/>
    </w:rPr>
  </w:style>
  <w:style w:type="paragraph" w:customStyle="1" w:styleId="Level6">
    <w:name w:val="Level 6"/>
    <w:rsid w:val="0091067C"/>
    <w:pPr>
      <w:widowControl w:val="0"/>
      <w:autoSpaceDE w:val="0"/>
      <w:autoSpaceDN w:val="0"/>
      <w:adjustRightInd w:val="0"/>
      <w:jc w:val="both"/>
    </w:pPr>
    <w:rPr>
      <w:sz w:val="22"/>
      <w:szCs w:val="24"/>
      <w:lang w:val="en-US" w:eastAsia="en-US"/>
    </w:rPr>
  </w:style>
  <w:style w:type="paragraph" w:customStyle="1" w:styleId="Level7">
    <w:name w:val="Level 7"/>
    <w:rsid w:val="0091067C"/>
    <w:pPr>
      <w:widowControl w:val="0"/>
      <w:autoSpaceDE w:val="0"/>
      <w:autoSpaceDN w:val="0"/>
      <w:adjustRightInd w:val="0"/>
      <w:ind w:left="4320"/>
      <w:jc w:val="both"/>
    </w:pPr>
    <w:rPr>
      <w:sz w:val="22"/>
      <w:szCs w:val="24"/>
      <w:lang w:val="en-US" w:eastAsia="en-US"/>
    </w:rPr>
  </w:style>
  <w:style w:type="paragraph" w:customStyle="1" w:styleId="Level8">
    <w:name w:val="Level 8"/>
    <w:rsid w:val="0091067C"/>
    <w:pPr>
      <w:widowControl w:val="0"/>
      <w:autoSpaceDE w:val="0"/>
      <w:autoSpaceDN w:val="0"/>
      <w:adjustRightInd w:val="0"/>
      <w:ind w:left="5040"/>
      <w:jc w:val="both"/>
    </w:pPr>
    <w:rPr>
      <w:sz w:val="22"/>
      <w:szCs w:val="24"/>
      <w:lang w:val="en-US" w:eastAsia="en-US"/>
    </w:rPr>
  </w:style>
  <w:style w:type="paragraph" w:customStyle="1" w:styleId="Level9">
    <w:name w:val="Level 9"/>
    <w:rsid w:val="0091067C"/>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91067C"/>
  </w:style>
  <w:style w:type="paragraph" w:customStyle="1" w:styleId="Report2">
    <w:name w:val="Report 2"/>
    <w:basedOn w:val="Report1"/>
    <w:autoRedefine/>
    <w:rsid w:val="0091067C"/>
    <w:pPr>
      <w:tabs>
        <w:tab w:val="left" w:pos="720"/>
      </w:tabs>
    </w:pPr>
  </w:style>
  <w:style w:type="numbering" w:customStyle="1" w:styleId="Style1">
    <w:name w:val="Style1"/>
    <w:rsid w:val="00153044"/>
    <w:pPr>
      <w:numPr>
        <w:numId w:val="6"/>
      </w:numPr>
    </w:pPr>
  </w:style>
  <w:style w:type="character" w:customStyle="1" w:styleId="SecRefNum">
    <w:name w:val="SecRefNum"/>
    <w:rsid w:val="00131373"/>
  </w:style>
  <w:style w:type="paragraph" w:customStyle="1" w:styleId="Default">
    <w:name w:val="Default"/>
    <w:rsid w:val="00355B3D"/>
    <w:pPr>
      <w:autoSpaceDE w:val="0"/>
      <w:autoSpaceDN w:val="0"/>
      <w:adjustRightInd w:val="0"/>
    </w:pPr>
    <w:rPr>
      <w:color w:val="000000"/>
      <w:sz w:val="24"/>
      <w:szCs w:val="24"/>
      <w:lang w:val="en-US" w:eastAsia="en-US"/>
    </w:rPr>
  </w:style>
  <w:style w:type="character" w:customStyle="1" w:styleId="Std">
    <w:name w:val="Std"/>
    <w:rsid w:val="0091067C"/>
    <w:rPr>
      <w:color w:val="8064A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67C"/>
    <w:rPr>
      <w:sz w:val="22"/>
      <w:lang w:eastAsia="en-US"/>
    </w:rPr>
  </w:style>
  <w:style w:type="paragraph" w:styleId="Heading1">
    <w:name w:val="heading 1"/>
    <w:basedOn w:val="Normal"/>
    <w:next w:val="Heading2"/>
    <w:qFormat/>
    <w:rsid w:val="0091067C"/>
    <w:pPr>
      <w:keepNext/>
      <w:numPr>
        <w:numId w:val="1"/>
      </w:numPr>
      <w:spacing w:before="480"/>
      <w:outlineLvl w:val="0"/>
    </w:pPr>
    <w:rPr>
      <w:b/>
    </w:rPr>
  </w:style>
  <w:style w:type="paragraph" w:styleId="Heading2">
    <w:name w:val="heading 2"/>
    <w:basedOn w:val="Normal"/>
    <w:next w:val="Heading3"/>
    <w:qFormat/>
    <w:rsid w:val="0091067C"/>
    <w:pPr>
      <w:keepNext/>
      <w:numPr>
        <w:ilvl w:val="1"/>
        <w:numId w:val="1"/>
      </w:numPr>
      <w:spacing w:before="240"/>
      <w:outlineLvl w:val="1"/>
    </w:pPr>
    <w:rPr>
      <w:b/>
    </w:rPr>
  </w:style>
  <w:style w:type="paragraph" w:styleId="Heading3">
    <w:name w:val="heading 3"/>
    <w:basedOn w:val="Normal"/>
    <w:link w:val="Heading3Char"/>
    <w:qFormat/>
    <w:rsid w:val="0091067C"/>
    <w:pPr>
      <w:numPr>
        <w:ilvl w:val="2"/>
        <w:numId w:val="1"/>
      </w:numPr>
      <w:spacing w:before="120" w:after="120"/>
      <w:outlineLvl w:val="2"/>
    </w:pPr>
  </w:style>
  <w:style w:type="paragraph" w:styleId="Heading4">
    <w:name w:val="heading 4"/>
    <w:basedOn w:val="Normal"/>
    <w:link w:val="Heading4Char"/>
    <w:qFormat/>
    <w:rsid w:val="0091067C"/>
    <w:pPr>
      <w:numPr>
        <w:ilvl w:val="3"/>
        <w:numId w:val="1"/>
      </w:numPr>
      <w:spacing w:before="60"/>
      <w:outlineLvl w:val="3"/>
    </w:pPr>
  </w:style>
  <w:style w:type="paragraph" w:styleId="Heading5">
    <w:name w:val="heading 5"/>
    <w:basedOn w:val="Normal"/>
    <w:qFormat/>
    <w:rsid w:val="0091067C"/>
    <w:pPr>
      <w:numPr>
        <w:ilvl w:val="4"/>
        <w:numId w:val="1"/>
      </w:numPr>
      <w:spacing w:before="60"/>
      <w:outlineLvl w:val="4"/>
    </w:pPr>
  </w:style>
  <w:style w:type="paragraph" w:styleId="Heading6">
    <w:name w:val="heading 6"/>
    <w:basedOn w:val="Normal"/>
    <w:qFormat/>
    <w:rsid w:val="0091067C"/>
    <w:pPr>
      <w:numPr>
        <w:ilvl w:val="5"/>
        <w:numId w:val="1"/>
      </w:numPr>
      <w:spacing w:before="60"/>
      <w:outlineLvl w:val="5"/>
    </w:pPr>
  </w:style>
  <w:style w:type="paragraph" w:styleId="Heading7">
    <w:name w:val="heading 7"/>
    <w:basedOn w:val="Normal"/>
    <w:qFormat/>
    <w:rsid w:val="0091067C"/>
    <w:pPr>
      <w:numPr>
        <w:ilvl w:val="6"/>
        <w:numId w:val="1"/>
      </w:numPr>
      <w:spacing w:before="60"/>
      <w:outlineLvl w:val="6"/>
    </w:pPr>
  </w:style>
  <w:style w:type="paragraph" w:styleId="Heading8">
    <w:name w:val="heading 8"/>
    <w:basedOn w:val="Normal"/>
    <w:qFormat/>
    <w:rsid w:val="0091067C"/>
    <w:pPr>
      <w:numPr>
        <w:ilvl w:val="7"/>
        <w:numId w:val="1"/>
      </w:numPr>
      <w:spacing w:before="60"/>
      <w:outlineLvl w:val="7"/>
    </w:pPr>
  </w:style>
  <w:style w:type="paragraph" w:styleId="Heading9">
    <w:name w:val="heading 9"/>
    <w:basedOn w:val="Normal"/>
    <w:qFormat/>
    <w:rsid w:val="0091067C"/>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0510A"/>
  </w:style>
  <w:style w:type="paragraph" w:customStyle="1" w:styleId="SpecNote">
    <w:name w:val="SpecNote"/>
    <w:basedOn w:val="Normal"/>
    <w:rsid w:val="0091067C"/>
    <w:pPr>
      <w:pBdr>
        <w:top w:val="double" w:sz="6" w:space="1" w:color="0080FF"/>
        <w:left w:val="double" w:sz="6" w:space="1" w:color="0080FF"/>
        <w:bottom w:val="double" w:sz="6" w:space="1" w:color="0080FF"/>
        <w:right w:val="double" w:sz="6" w:space="1" w:color="0080FF"/>
      </w:pBdr>
    </w:pPr>
    <w:rPr>
      <w:i/>
      <w:color w:val="0080FF"/>
      <w:szCs w:val="22"/>
    </w:rPr>
  </w:style>
  <w:style w:type="paragraph" w:customStyle="1" w:styleId="AuthorNote">
    <w:name w:val="AuthorNote"/>
    <w:basedOn w:val="SpecNote"/>
    <w:rsid w:val="0091067C"/>
    <w:pPr>
      <w:pBdr>
        <w:top w:val="double" w:sz="6" w:space="1" w:color="FF0000"/>
        <w:left w:val="double" w:sz="6" w:space="1" w:color="FF0000"/>
        <w:bottom w:val="double" w:sz="6" w:space="1" w:color="FF0000"/>
        <w:right w:val="double" w:sz="6" w:space="1" w:color="FF0000"/>
      </w:pBdr>
    </w:pPr>
    <w:rPr>
      <w:color w:val="FF0000"/>
    </w:rPr>
  </w:style>
  <w:style w:type="character" w:styleId="Hyperlink">
    <w:name w:val="Hyperlink"/>
    <w:basedOn w:val="DefaultParagraphFont"/>
    <w:rsid w:val="00E14E81"/>
    <w:rPr>
      <w:rFonts w:cs="Times New Roman"/>
      <w:color w:val="0000FF"/>
      <w:u w:val="single"/>
    </w:rPr>
  </w:style>
  <w:style w:type="character" w:customStyle="1" w:styleId="Heading3Char">
    <w:name w:val="Heading 3 Char"/>
    <w:basedOn w:val="DefaultParagraphFont"/>
    <w:link w:val="Heading3"/>
    <w:locked/>
    <w:rsid w:val="0090510A"/>
    <w:rPr>
      <w:sz w:val="22"/>
      <w:lang w:eastAsia="en-US"/>
    </w:rPr>
  </w:style>
  <w:style w:type="character" w:customStyle="1" w:styleId="SecRefName">
    <w:name w:val="SecRefName"/>
    <w:rsid w:val="0090510A"/>
  </w:style>
  <w:style w:type="character" w:customStyle="1" w:styleId="Heading4Char">
    <w:name w:val="Heading 4 Char"/>
    <w:basedOn w:val="DefaultParagraphFont"/>
    <w:link w:val="Heading4"/>
    <w:locked/>
    <w:rsid w:val="0090510A"/>
    <w:rPr>
      <w:sz w:val="22"/>
      <w:lang w:eastAsia="en-US"/>
    </w:rPr>
  </w:style>
  <w:style w:type="character" w:customStyle="1" w:styleId="IP">
    <w:name w:val="IP"/>
    <w:rsid w:val="0091067C"/>
    <w:rPr>
      <w:color w:val="FF0000"/>
    </w:rPr>
  </w:style>
  <w:style w:type="paragraph" w:customStyle="1" w:styleId="OR">
    <w:name w:val="[OR]"/>
    <w:basedOn w:val="Normal"/>
    <w:rsid w:val="0091067C"/>
    <w:pPr>
      <w:keepNext/>
      <w:jc w:val="center"/>
    </w:pPr>
    <w:rPr>
      <w:rFonts w:ascii="Arial" w:hAnsi="Arial"/>
      <w:color w:val="FF0000"/>
    </w:rPr>
  </w:style>
  <w:style w:type="paragraph" w:customStyle="1" w:styleId="EndOfSection">
    <w:name w:val="EndOfSection"/>
    <w:basedOn w:val="Normal"/>
    <w:rsid w:val="0091067C"/>
    <w:pPr>
      <w:spacing w:before="600"/>
      <w:jc w:val="center"/>
    </w:pPr>
    <w:rPr>
      <w:b/>
    </w:rPr>
  </w:style>
  <w:style w:type="paragraph" w:customStyle="1" w:styleId="CSITitle">
    <w:name w:val="CSITitle"/>
    <w:basedOn w:val="Normal"/>
    <w:rsid w:val="0091067C"/>
    <w:pPr>
      <w:spacing w:line="480" w:lineRule="auto"/>
      <w:jc w:val="center"/>
    </w:pPr>
    <w:rPr>
      <w:b/>
    </w:rPr>
  </w:style>
  <w:style w:type="paragraph" w:styleId="Footer">
    <w:name w:val="footer"/>
    <w:basedOn w:val="Normal"/>
    <w:rsid w:val="0091067C"/>
    <w:pPr>
      <w:tabs>
        <w:tab w:val="left" w:pos="4680"/>
        <w:tab w:val="right" w:pos="9360"/>
      </w:tabs>
    </w:pPr>
  </w:style>
  <w:style w:type="paragraph" w:styleId="Header">
    <w:name w:val="header"/>
    <w:basedOn w:val="Normal"/>
    <w:rsid w:val="0091067C"/>
    <w:pPr>
      <w:tabs>
        <w:tab w:val="right" w:pos="9360"/>
      </w:tabs>
    </w:pPr>
  </w:style>
  <w:style w:type="paragraph" w:customStyle="1" w:styleId="SpecNoteEnv">
    <w:name w:val="SpecNoteEnv"/>
    <w:basedOn w:val="SpecNote"/>
    <w:rsid w:val="0091067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SI">
    <w:name w:val="SI"/>
    <w:rsid w:val="0091067C"/>
    <w:rPr>
      <w:color w:val="008080"/>
    </w:rPr>
  </w:style>
  <w:style w:type="numbering" w:styleId="ArticleSection">
    <w:name w:val="Outline List 3"/>
    <w:basedOn w:val="NoList"/>
    <w:rsid w:val="00153044"/>
    <w:pPr>
      <w:numPr>
        <w:numId w:val="3"/>
      </w:numPr>
    </w:pPr>
  </w:style>
  <w:style w:type="numbering" w:customStyle="1" w:styleId="DataSheet">
    <w:name w:val="DataSheet"/>
    <w:rsid w:val="0091067C"/>
    <w:pPr>
      <w:numPr>
        <w:numId w:val="5"/>
      </w:numPr>
    </w:pPr>
  </w:style>
  <w:style w:type="character" w:customStyle="1" w:styleId="Highlight">
    <w:name w:val="Highlight"/>
    <w:rsid w:val="0091067C"/>
    <w:rPr>
      <w:color w:val="00FF00"/>
      <w:u w:val="single"/>
    </w:rPr>
  </w:style>
  <w:style w:type="paragraph" w:customStyle="1" w:styleId="Level1">
    <w:name w:val="Level 1"/>
    <w:rsid w:val="0091067C"/>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91067C"/>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91067C"/>
    <w:pPr>
      <w:autoSpaceDE w:val="0"/>
      <w:autoSpaceDN w:val="0"/>
      <w:adjustRightInd w:val="0"/>
      <w:spacing w:before="120"/>
      <w:jc w:val="both"/>
    </w:pPr>
    <w:rPr>
      <w:sz w:val="22"/>
      <w:szCs w:val="24"/>
      <w:lang w:val="en-US" w:eastAsia="en-US"/>
    </w:rPr>
  </w:style>
  <w:style w:type="paragraph" w:customStyle="1" w:styleId="Level4">
    <w:name w:val="Level 4"/>
    <w:rsid w:val="0091067C"/>
    <w:pPr>
      <w:widowControl w:val="0"/>
      <w:autoSpaceDE w:val="0"/>
      <w:autoSpaceDN w:val="0"/>
      <w:adjustRightInd w:val="0"/>
      <w:spacing w:before="60"/>
      <w:jc w:val="both"/>
    </w:pPr>
    <w:rPr>
      <w:sz w:val="22"/>
      <w:szCs w:val="24"/>
      <w:lang w:val="en-US" w:eastAsia="en-US"/>
    </w:rPr>
  </w:style>
  <w:style w:type="paragraph" w:customStyle="1" w:styleId="Level5">
    <w:name w:val="Level 5"/>
    <w:rsid w:val="0091067C"/>
    <w:pPr>
      <w:widowControl w:val="0"/>
      <w:numPr>
        <w:ilvl w:val="4"/>
        <w:numId w:val="2"/>
      </w:numPr>
      <w:autoSpaceDE w:val="0"/>
      <w:autoSpaceDN w:val="0"/>
      <w:adjustRightInd w:val="0"/>
      <w:jc w:val="both"/>
    </w:pPr>
    <w:rPr>
      <w:sz w:val="22"/>
      <w:szCs w:val="24"/>
      <w:lang w:val="en-US" w:eastAsia="en-US"/>
    </w:rPr>
  </w:style>
  <w:style w:type="paragraph" w:customStyle="1" w:styleId="Level6">
    <w:name w:val="Level 6"/>
    <w:rsid w:val="0091067C"/>
    <w:pPr>
      <w:widowControl w:val="0"/>
      <w:autoSpaceDE w:val="0"/>
      <w:autoSpaceDN w:val="0"/>
      <w:adjustRightInd w:val="0"/>
      <w:jc w:val="both"/>
    </w:pPr>
    <w:rPr>
      <w:sz w:val="22"/>
      <w:szCs w:val="24"/>
      <w:lang w:val="en-US" w:eastAsia="en-US"/>
    </w:rPr>
  </w:style>
  <w:style w:type="paragraph" w:customStyle="1" w:styleId="Level7">
    <w:name w:val="Level 7"/>
    <w:rsid w:val="0091067C"/>
    <w:pPr>
      <w:widowControl w:val="0"/>
      <w:autoSpaceDE w:val="0"/>
      <w:autoSpaceDN w:val="0"/>
      <w:adjustRightInd w:val="0"/>
      <w:ind w:left="4320"/>
      <w:jc w:val="both"/>
    </w:pPr>
    <w:rPr>
      <w:sz w:val="22"/>
      <w:szCs w:val="24"/>
      <w:lang w:val="en-US" w:eastAsia="en-US"/>
    </w:rPr>
  </w:style>
  <w:style w:type="paragraph" w:customStyle="1" w:styleId="Level8">
    <w:name w:val="Level 8"/>
    <w:rsid w:val="0091067C"/>
    <w:pPr>
      <w:widowControl w:val="0"/>
      <w:autoSpaceDE w:val="0"/>
      <w:autoSpaceDN w:val="0"/>
      <w:adjustRightInd w:val="0"/>
      <w:ind w:left="5040"/>
      <w:jc w:val="both"/>
    </w:pPr>
    <w:rPr>
      <w:sz w:val="22"/>
      <w:szCs w:val="24"/>
      <w:lang w:val="en-US" w:eastAsia="en-US"/>
    </w:rPr>
  </w:style>
  <w:style w:type="paragraph" w:customStyle="1" w:styleId="Level9">
    <w:name w:val="Level 9"/>
    <w:rsid w:val="0091067C"/>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91067C"/>
  </w:style>
  <w:style w:type="paragraph" w:customStyle="1" w:styleId="Report2">
    <w:name w:val="Report 2"/>
    <w:basedOn w:val="Report1"/>
    <w:autoRedefine/>
    <w:rsid w:val="0091067C"/>
    <w:pPr>
      <w:tabs>
        <w:tab w:val="left" w:pos="720"/>
      </w:tabs>
    </w:pPr>
  </w:style>
  <w:style w:type="numbering" w:customStyle="1" w:styleId="Style1">
    <w:name w:val="Style1"/>
    <w:rsid w:val="00153044"/>
    <w:pPr>
      <w:numPr>
        <w:numId w:val="6"/>
      </w:numPr>
    </w:pPr>
  </w:style>
  <w:style w:type="character" w:customStyle="1" w:styleId="SecRefNum">
    <w:name w:val="SecRefNum"/>
    <w:rsid w:val="00131373"/>
  </w:style>
  <w:style w:type="paragraph" w:customStyle="1" w:styleId="Default">
    <w:name w:val="Default"/>
    <w:rsid w:val="00355B3D"/>
    <w:pPr>
      <w:autoSpaceDE w:val="0"/>
      <w:autoSpaceDN w:val="0"/>
      <w:adjustRightInd w:val="0"/>
    </w:pPr>
    <w:rPr>
      <w:color w:val="000000"/>
      <w:sz w:val="24"/>
      <w:szCs w:val="24"/>
      <w:lang w:val="en-US" w:eastAsia="en-US"/>
    </w:rPr>
  </w:style>
  <w:style w:type="character" w:customStyle="1" w:styleId="Std">
    <w:name w:val="Std"/>
    <w:rsid w:val="0091067C"/>
    <w:rPr>
      <w:color w:val="8064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Digicon</Template>
  <TotalTime>0</TotalTime>
  <Pages>9</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Sectional Overhead Doors</vt:lpstr>
    </vt:vector>
  </TitlesOfParts>
  <Company>Digicon Information Inc.</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Sectional Overhead Doors</dc:title>
  <dc:subject>Copyright 2010, Digicon Information Inc., all world rights reserved.</dc:subject>
  <dc:creator>Wayne Watson</dc:creator>
  <cp:keywords>083613</cp:keywords>
  <cp:lastModifiedBy>Beth Stansell</cp:lastModifiedBy>
  <cp:revision>2</cp:revision>
  <cp:lastPrinted>2012-09-13T20:46:00Z</cp:lastPrinted>
  <dcterms:created xsi:type="dcterms:W3CDTF">2016-08-22T13:32:00Z</dcterms:created>
  <dcterms:modified xsi:type="dcterms:W3CDTF">2016-08-22T13:32:00Z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20100106</vt:lpwstr>
  </property>
</Properties>
</file>